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BC201" w14:textId="3220F16D" w:rsidR="00B1492E" w:rsidRPr="00E454C5" w:rsidRDefault="00B1492E" w:rsidP="00E454C5">
      <w:pPr>
        <w:jc w:val="center"/>
        <w:rPr>
          <w:b/>
          <w:bCs/>
          <w:sz w:val="36"/>
          <w:szCs w:val="36"/>
        </w:rPr>
      </w:pPr>
      <w:r w:rsidRPr="00E454C5">
        <w:rPr>
          <w:b/>
          <w:bCs/>
          <w:sz w:val="36"/>
          <w:szCs w:val="36"/>
        </w:rPr>
        <w:t xml:space="preserve">Reflections on a </w:t>
      </w:r>
      <w:proofErr w:type="gramStart"/>
      <w:r w:rsidRPr="00E454C5">
        <w:rPr>
          <w:b/>
          <w:bCs/>
          <w:sz w:val="36"/>
          <w:szCs w:val="36"/>
        </w:rPr>
        <w:t>two year</w:t>
      </w:r>
      <w:proofErr w:type="gramEnd"/>
      <w:r w:rsidRPr="00E454C5">
        <w:rPr>
          <w:b/>
          <w:bCs/>
          <w:sz w:val="36"/>
          <w:szCs w:val="36"/>
        </w:rPr>
        <w:t xml:space="preserve"> project to support Interns and Champions to build research capacity in older adult social care</w:t>
      </w:r>
    </w:p>
    <w:p w14:paraId="0127674A" w14:textId="2AE20C47" w:rsidR="00975DE0" w:rsidRDefault="00E454C5">
      <w:r>
        <w:t>As a strong advocate for promoting a greater partnership between social care practitioners and researchers I have long been a committed protagonist for the value of ‘treasure sharing’ across the 2 often disconnected worlds</w:t>
      </w:r>
      <w:r w:rsidR="00322374">
        <w:t>. Promoting and facilitating</w:t>
      </w:r>
      <w:r>
        <w:t xml:space="preserve"> grass root front line care workers and those with roles in social care </w:t>
      </w:r>
      <w:r w:rsidR="00322374">
        <w:t>to</w:t>
      </w:r>
      <w:r>
        <w:t xml:space="preserve"> the rigour of evidence informed expertise has been a </w:t>
      </w:r>
      <w:proofErr w:type="gramStart"/>
      <w:r>
        <w:t>long time</w:t>
      </w:r>
      <w:proofErr w:type="gramEnd"/>
      <w:r>
        <w:t xml:space="preserve"> commitment of mine.</w:t>
      </w:r>
    </w:p>
    <w:p w14:paraId="05930564" w14:textId="7DA1ED14" w:rsidR="00E454C5" w:rsidRDefault="00E454C5">
      <w:r>
        <w:t>My background</w:t>
      </w:r>
      <w:r w:rsidR="00322374">
        <w:t>,</w:t>
      </w:r>
      <w:r>
        <w:t xml:space="preserve"> coming out of many years of senior NHS clinical, managerial, health authority policy development and commissioning</w:t>
      </w:r>
      <w:r w:rsidR="00322374">
        <w:t xml:space="preserve"> work</w:t>
      </w:r>
      <w:r>
        <w:t xml:space="preserve"> into owner care homes for older people</w:t>
      </w:r>
      <w:r w:rsidR="00322374">
        <w:t>,</w:t>
      </w:r>
      <w:r>
        <w:t xml:space="preserve"> has shown me the stark contrast between how central research application is in health care and almost invisible it is in social care settings.</w:t>
      </w:r>
    </w:p>
    <w:p w14:paraId="34DA16AA" w14:textId="68FF618E" w:rsidR="0011297C" w:rsidRDefault="00E454C5">
      <w:r>
        <w:t xml:space="preserve">The </w:t>
      </w:r>
      <w:proofErr w:type="gramStart"/>
      <w:r>
        <w:t>2 year</w:t>
      </w:r>
      <w:proofErr w:type="gramEnd"/>
      <w:r>
        <w:t xml:space="preserve"> supported intern programme coordinated by the P</w:t>
      </w:r>
      <w:r w:rsidR="00322374">
        <w:t xml:space="preserve">eninsula </w:t>
      </w:r>
      <w:r>
        <w:t>A</w:t>
      </w:r>
      <w:r w:rsidR="00322374">
        <w:t xml:space="preserve">pplied </w:t>
      </w:r>
      <w:r>
        <w:t>R</w:t>
      </w:r>
      <w:r w:rsidR="00322374">
        <w:t xml:space="preserve">esearch </w:t>
      </w:r>
      <w:r>
        <w:t>C</w:t>
      </w:r>
      <w:r w:rsidR="00322374">
        <w:t xml:space="preserve">ollaborative </w:t>
      </w:r>
      <w:proofErr w:type="gramStart"/>
      <w:r w:rsidR="00322374">
        <w:t>( PENARC</w:t>
      </w:r>
      <w:proofErr w:type="gramEnd"/>
      <w:r w:rsidR="00322374">
        <w:t>)</w:t>
      </w:r>
      <w:r>
        <w:t xml:space="preserve"> enlisted </w:t>
      </w:r>
      <w:proofErr w:type="gramStart"/>
      <w:r>
        <w:t>a number of</w:t>
      </w:r>
      <w:proofErr w:type="gramEnd"/>
      <w:r>
        <w:t xml:space="preserve"> </w:t>
      </w:r>
      <w:r w:rsidR="0011297C">
        <w:t>people from various cross disciplines</w:t>
      </w:r>
      <w:r w:rsidR="00322374">
        <w:t xml:space="preserve"> in Devon and Somerset</w:t>
      </w:r>
      <w:r w:rsidR="0011297C">
        <w:t xml:space="preserve"> with the common connection being working in a social care</w:t>
      </w:r>
      <w:r w:rsidR="00322374">
        <w:t xml:space="preserve"> facing</w:t>
      </w:r>
      <w:r w:rsidR="0011297C">
        <w:t xml:space="preserve"> type of role.  We recruited care home leaders, NHS professionals from health care specialities including mental health, podiatry, community nursing </w:t>
      </w:r>
      <w:proofErr w:type="gramStart"/>
      <w:r w:rsidR="0011297C">
        <w:t>and also</w:t>
      </w:r>
      <w:proofErr w:type="gramEnd"/>
      <w:r w:rsidR="0011297C">
        <w:t xml:space="preserve"> a local authority supported living commissioning lead.</w:t>
      </w:r>
    </w:p>
    <w:p w14:paraId="18088E2B" w14:textId="3CFDD24A" w:rsidR="0011297C" w:rsidRDefault="0011297C">
      <w:r>
        <w:t xml:space="preserve">So often the barriers to having more </w:t>
      </w:r>
      <w:r w:rsidR="00322374">
        <w:t>‘</w:t>
      </w:r>
      <w:r>
        <w:t>real time participation</w:t>
      </w:r>
      <w:r w:rsidR="00322374">
        <w:t>’</w:t>
      </w:r>
      <w:r>
        <w:t xml:space="preserve"> of social care activists and enthusiasts in taking an interest in research work </w:t>
      </w:r>
      <w:r w:rsidR="00322374">
        <w:t xml:space="preserve">stop active reflection and ensuring skills and knowledge enhances care best practices and attitudes to a culture and environment of progressive vibrant work. The factors that prevent engagement in research </w:t>
      </w:r>
      <w:r>
        <w:t>includ</w:t>
      </w:r>
      <w:r w:rsidR="007F48AB">
        <w:t>e</w:t>
      </w:r>
      <w:r>
        <w:t xml:space="preserve">s: </w:t>
      </w:r>
    </w:p>
    <w:p w14:paraId="2106F5F0" w14:textId="77777777" w:rsidR="00322374" w:rsidRDefault="0011297C" w:rsidP="0011297C">
      <w:pPr>
        <w:pStyle w:val="ListParagraph"/>
        <w:numPr>
          <w:ilvl w:val="0"/>
          <w:numId w:val="1"/>
        </w:numPr>
      </w:pPr>
      <w:r>
        <w:t>making time to develop the knowledge</w:t>
      </w:r>
      <w:r w:rsidR="00322374">
        <w:t xml:space="preserve"> and skills</w:t>
      </w:r>
    </w:p>
    <w:p w14:paraId="65A7C2FF" w14:textId="0E7857F9" w:rsidR="0011297C" w:rsidRDefault="00322374" w:rsidP="0011297C">
      <w:pPr>
        <w:pStyle w:val="ListParagraph"/>
        <w:numPr>
          <w:ilvl w:val="0"/>
          <w:numId w:val="1"/>
        </w:numPr>
      </w:pPr>
      <w:r>
        <w:t>leadership priorities not being able to accommodate participation in research</w:t>
      </w:r>
      <w:r w:rsidR="007F48AB">
        <w:t>,</w:t>
      </w:r>
    </w:p>
    <w:p w14:paraId="3FAA2412" w14:textId="77777777" w:rsidR="0011297C" w:rsidRDefault="0011297C" w:rsidP="0011297C">
      <w:pPr>
        <w:pStyle w:val="ListParagraph"/>
        <w:numPr>
          <w:ilvl w:val="0"/>
          <w:numId w:val="1"/>
        </w:numPr>
      </w:pPr>
      <w:r>
        <w:t xml:space="preserve">diffidence in terms of the technical insights and understanding, </w:t>
      </w:r>
    </w:p>
    <w:p w14:paraId="725FB429" w14:textId="77777777" w:rsidR="0011297C" w:rsidRDefault="0011297C" w:rsidP="0011297C">
      <w:pPr>
        <w:pStyle w:val="ListParagraph"/>
        <w:numPr>
          <w:ilvl w:val="0"/>
          <w:numId w:val="1"/>
        </w:numPr>
      </w:pPr>
      <w:r>
        <w:t>not having a positive attitude to research principles and practices</w:t>
      </w:r>
    </w:p>
    <w:p w14:paraId="4F6FD47E" w14:textId="77777777" w:rsidR="0011297C" w:rsidRDefault="0011297C" w:rsidP="0011297C">
      <w:pPr>
        <w:pStyle w:val="ListParagraph"/>
        <w:numPr>
          <w:ilvl w:val="0"/>
          <w:numId w:val="1"/>
        </w:numPr>
      </w:pPr>
      <w:r>
        <w:t>feeling the language gap is contextually far removed from the frame of reference for most social care practice</w:t>
      </w:r>
    </w:p>
    <w:p w14:paraId="7ABC63EB" w14:textId="77777777" w:rsidR="0011297C" w:rsidRDefault="0011297C" w:rsidP="0011297C">
      <w:pPr>
        <w:pStyle w:val="ListParagraph"/>
        <w:numPr>
          <w:ilvl w:val="0"/>
          <w:numId w:val="1"/>
        </w:numPr>
      </w:pPr>
      <w:r>
        <w:t>not having the skills and confidence to embark upon a research led/ informed learning journey</w:t>
      </w:r>
    </w:p>
    <w:p w14:paraId="22CB3B4F" w14:textId="27EC1A6B" w:rsidR="00E454C5" w:rsidRDefault="000572BD" w:rsidP="0011297C">
      <w:pPr>
        <w:ind w:left="360"/>
      </w:pPr>
      <w:r>
        <w:t xml:space="preserve">Our primary driver during the programme has been to balance ‘skilling up and empowering’ our interns giving maximum support through coaching and mentoring and ensuring they were able to choose </w:t>
      </w:r>
      <w:proofErr w:type="gramStart"/>
      <w:r>
        <w:t>particular project</w:t>
      </w:r>
      <w:r w:rsidR="00322374">
        <w:t>s</w:t>
      </w:r>
      <w:proofErr w:type="gramEnd"/>
      <w:r>
        <w:t xml:space="preserve"> to take forward and implement service improvement and positive change</w:t>
      </w:r>
      <w:r w:rsidR="00322374">
        <w:t xml:space="preserve"> in their existing workplaces</w:t>
      </w:r>
      <w:r>
        <w:t>.</w:t>
      </w:r>
      <w:r w:rsidR="00322374">
        <w:t xml:space="preserve">  Even the recruits from within care home settings needed to make sure protected time to join in person events, coaching and mentoring sessions and project development time was given dedicated time.</w:t>
      </w:r>
    </w:p>
    <w:p w14:paraId="4646FB08" w14:textId="39D397BE" w:rsidR="00322374" w:rsidRDefault="00AF397E" w:rsidP="0011297C">
      <w:pPr>
        <w:ind w:left="360"/>
      </w:pPr>
      <w:r>
        <w:t xml:space="preserve">The </w:t>
      </w:r>
      <w:proofErr w:type="gramStart"/>
      <w:r>
        <w:t>2 year</w:t>
      </w:r>
      <w:proofErr w:type="gramEnd"/>
      <w:r>
        <w:t xml:space="preserve"> programme has reached its conclusion after a brilliant celebration event with interns presenting their project success to a large audience of interested parties but a</w:t>
      </w:r>
      <w:r>
        <w:t xml:space="preserve">s the saying goes there is no question that </w:t>
      </w:r>
      <w:r>
        <w:t xml:space="preserve">the work was “not the end nor the beginning of the end but the end of the beginning”. </w:t>
      </w:r>
    </w:p>
    <w:p w14:paraId="49D0DC94" w14:textId="0D62B1A5" w:rsidR="00AF397E" w:rsidRDefault="000572BD" w:rsidP="00AF397E">
      <w:pPr>
        <w:ind w:left="360"/>
      </w:pPr>
      <w:r>
        <w:lastRenderedPageBreak/>
        <w:t>Our journey with the interns has been extremely exciting witnessing a significant increase in confidence from the participants in their chosen practice areas.  We had one intern developing a software tool to assist and streamline better access to domiciliary care, another took on a special interest in the use of weighted blankets to ease distress and agitation.  We also have a project being taken forward to set up a care home foot care special interest group with elements addressing the high incidence of diabetes in residential care settings.</w:t>
      </w:r>
    </w:p>
    <w:p w14:paraId="22C1DD1E" w14:textId="41D8FACE" w:rsidR="00AF397E" w:rsidRDefault="007F48AB" w:rsidP="00AF397E">
      <w:pPr>
        <w:ind w:left="360"/>
      </w:pPr>
      <w:r>
        <w:t>I</w:t>
      </w:r>
      <w:r w:rsidR="00AF397E">
        <w:t xml:space="preserve">n summary this supported programme we hope and believe has set a massively important precedent to have more trusting and trusted partnership between research leaders and social care and care home activists building on the amazing success of our work here in the </w:t>
      </w:r>
      <w:proofErr w:type="gramStart"/>
      <w:r w:rsidR="00AF397E">
        <w:t>south west</w:t>
      </w:r>
      <w:proofErr w:type="gramEnd"/>
      <w:r w:rsidR="00AF397E">
        <w:t>.</w:t>
      </w:r>
    </w:p>
    <w:p w14:paraId="34857B33" w14:textId="57537DA6" w:rsidR="000572BD" w:rsidRDefault="00AF397E" w:rsidP="0011297C">
      <w:pPr>
        <w:ind w:left="360"/>
        <w:rPr>
          <w:b/>
          <w:bCs/>
        </w:rPr>
      </w:pPr>
      <w:proofErr w:type="gramStart"/>
      <w:r w:rsidRPr="00AF397E">
        <w:rPr>
          <w:b/>
          <w:bCs/>
        </w:rPr>
        <w:t>594 word</w:t>
      </w:r>
      <w:proofErr w:type="gramEnd"/>
      <w:r w:rsidRPr="00AF397E">
        <w:rPr>
          <w:b/>
          <w:bCs/>
        </w:rPr>
        <w:t xml:space="preserve"> count </w:t>
      </w:r>
    </w:p>
    <w:p w14:paraId="093048FF" w14:textId="77777777" w:rsidR="00AF397E" w:rsidRDefault="00AF397E" w:rsidP="0011297C">
      <w:pPr>
        <w:ind w:left="360"/>
        <w:rPr>
          <w:b/>
          <w:bCs/>
        </w:rPr>
      </w:pPr>
    </w:p>
    <w:p w14:paraId="55D47C02" w14:textId="77777777" w:rsidR="007F48AB" w:rsidRPr="007F48AB" w:rsidRDefault="007F48AB" w:rsidP="007F48AB">
      <w:pPr>
        <w:pBdr>
          <w:top w:val="single" w:sz="4" w:space="1" w:color="215E99" w:themeColor="text2" w:themeTint="BF"/>
          <w:left w:val="single" w:sz="4" w:space="4" w:color="215E99" w:themeColor="text2" w:themeTint="BF"/>
          <w:bottom w:val="single" w:sz="4" w:space="1" w:color="215E99" w:themeColor="text2" w:themeTint="BF"/>
          <w:right w:val="single" w:sz="4" w:space="4" w:color="215E99" w:themeColor="text2" w:themeTint="BF"/>
        </w:pBdr>
        <w:spacing w:before="100" w:beforeAutospacing="1" w:after="100" w:afterAutospacing="1" w:line="240" w:lineRule="auto"/>
        <w:rPr>
          <w:rFonts w:ascii="Aptos" w:eastAsia="Calibri" w:hAnsi="Aptos" w:cs="Aptos"/>
          <w:kern w:val="0"/>
          <w:lang w:eastAsia="en-GB"/>
          <w14:ligatures w14:val="none"/>
        </w:rPr>
      </w:pPr>
      <w:r w:rsidRPr="007F48AB">
        <w:rPr>
          <w:rFonts w:ascii="Aptos" w:eastAsia="Calibri" w:hAnsi="Aptos" w:cs="Aptos"/>
          <w:b/>
          <w:bCs/>
          <w:kern w:val="0"/>
          <w:lang w:eastAsia="en-GB"/>
          <w14:ligatures w14:val="none"/>
        </w:rPr>
        <w:t>George Coxon</w:t>
      </w:r>
    </w:p>
    <w:p w14:paraId="004A5426" w14:textId="77777777" w:rsidR="007F48AB" w:rsidRDefault="007F48AB" w:rsidP="007F48AB">
      <w:pPr>
        <w:pBdr>
          <w:top w:val="single" w:sz="4" w:space="1" w:color="215E99" w:themeColor="text2" w:themeTint="BF"/>
          <w:left w:val="single" w:sz="4" w:space="4" w:color="215E99" w:themeColor="text2" w:themeTint="BF"/>
          <w:bottom w:val="single" w:sz="4" w:space="1" w:color="215E99" w:themeColor="text2" w:themeTint="BF"/>
          <w:right w:val="single" w:sz="4" w:space="4" w:color="215E99" w:themeColor="text2" w:themeTint="BF"/>
        </w:pBdr>
        <w:spacing w:before="100" w:beforeAutospacing="1" w:after="100" w:afterAutospacing="1" w:line="240" w:lineRule="auto"/>
        <w:rPr>
          <w:rFonts w:ascii="Aptos" w:eastAsia="Calibri" w:hAnsi="Aptos" w:cs="Aptos"/>
          <w:kern w:val="0"/>
          <w:lang w:eastAsia="en-GB"/>
          <w14:ligatures w14:val="none"/>
        </w:rPr>
      </w:pPr>
      <w:r w:rsidRPr="007F48AB">
        <w:rPr>
          <w:rFonts w:ascii="Aptos" w:eastAsia="Calibri" w:hAnsi="Aptos" w:cs="Aptos"/>
          <w:kern w:val="0"/>
          <w:lang w:eastAsia="en-GB"/>
          <w14:ligatures w14:val="none"/>
        </w:rPr>
        <w:t>Adult Social Care Specialist Advisor (PENARC), Exeter University </w:t>
      </w:r>
    </w:p>
    <w:p w14:paraId="2A3F32BA" w14:textId="03DAE9DC" w:rsidR="007F48AB" w:rsidRPr="007F48AB" w:rsidRDefault="007F48AB" w:rsidP="007F48AB">
      <w:pPr>
        <w:pBdr>
          <w:top w:val="single" w:sz="4" w:space="1" w:color="215E99" w:themeColor="text2" w:themeTint="BF"/>
          <w:left w:val="single" w:sz="4" w:space="4" w:color="215E99" w:themeColor="text2" w:themeTint="BF"/>
          <w:bottom w:val="single" w:sz="4" w:space="1" w:color="215E99" w:themeColor="text2" w:themeTint="BF"/>
          <w:right w:val="single" w:sz="4" w:space="4" w:color="215E99" w:themeColor="text2" w:themeTint="BF"/>
        </w:pBdr>
        <w:spacing w:before="100" w:beforeAutospacing="1" w:after="100" w:afterAutospacing="1" w:line="240" w:lineRule="auto"/>
        <w:rPr>
          <w:rFonts w:ascii="Aptos" w:eastAsia="Calibri" w:hAnsi="Aptos" w:cs="Aptos"/>
          <w:kern w:val="0"/>
          <w:lang w:eastAsia="en-GB"/>
          <w14:ligatures w14:val="none"/>
        </w:rPr>
      </w:pPr>
      <w:r w:rsidRPr="007F48AB">
        <w:rPr>
          <w:rFonts w:ascii="Aptos" w:eastAsia="Calibri" w:hAnsi="Aptos" w:cs="Aptos"/>
          <w:kern w:val="0"/>
          <w:lang w:eastAsia="en-GB"/>
          <w14:ligatures w14:val="none"/>
        </w:rPr>
        <w:t>Team Development Facilitator, Southern Healthcare</w:t>
      </w:r>
    </w:p>
    <w:p w14:paraId="5589E2A9" w14:textId="77777777" w:rsidR="007F48AB" w:rsidRPr="007F48AB" w:rsidRDefault="007F48AB" w:rsidP="007F48AB">
      <w:pPr>
        <w:pBdr>
          <w:top w:val="single" w:sz="4" w:space="1" w:color="215E99" w:themeColor="text2" w:themeTint="BF"/>
          <w:left w:val="single" w:sz="4" w:space="4" w:color="215E99" w:themeColor="text2" w:themeTint="BF"/>
          <w:bottom w:val="single" w:sz="4" w:space="1" w:color="215E99" w:themeColor="text2" w:themeTint="BF"/>
          <w:right w:val="single" w:sz="4" w:space="4" w:color="215E99" w:themeColor="text2" w:themeTint="BF"/>
        </w:pBdr>
        <w:spacing w:before="100" w:beforeAutospacing="1" w:after="100" w:afterAutospacing="1" w:line="240" w:lineRule="auto"/>
        <w:rPr>
          <w:rFonts w:ascii="Aptos" w:eastAsia="Calibri" w:hAnsi="Aptos" w:cs="Aptos"/>
          <w:kern w:val="0"/>
          <w:lang w:eastAsia="en-GB"/>
          <w14:ligatures w14:val="none"/>
        </w:rPr>
      </w:pPr>
      <w:r w:rsidRPr="007F48AB">
        <w:rPr>
          <w:rFonts w:ascii="Aptos" w:eastAsia="Calibri" w:hAnsi="Aptos" w:cs="Aptos"/>
          <w:kern w:val="0"/>
          <w:lang w:eastAsia="en-GB"/>
          <w14:ligatures w14:val="none"/>
        </w:rPr>
        <w:t xml:space="preserve">Former senior clinician, manager, policy lead, commissioner &amp; care </w:t>
      </w:r>
      <w:proofErr w:type="gramStart"/>
      <w:r w:rsidRPr="007F48AB">
        <w:rPr>
          <w:rFonts w:ascii="Aptos" w:eastAsia="Calibri" w:hAnsi="Aptos" w:cs="Aptos"/>
          <w:kern w:val="0"/>
          <w:lang w:eastAsia="en-GB"/>
          <w14:ligatures w14:val="none"/>
        </w:rPr>
        <w:t>home owner</w:t>
      </w:r>
      <w:proofErr w:type="gramEnd"/>
      <w:r w:rsidRPr="007F48AB">
        <w:rPr>
          <w:rFonts w:ascii="Aptos" w:eastAsia="Calibri" w:hAnsi="Aptos" w:cs="Aptos"/>
          <w:kern w:val="0"/>
          <w:lang w:eastAsia="en-GB"/>
          <w14:ligatures w14:val="none"/>
        </w:rPr>
        <w:t> </w:t>
      </w:r>
    </w:p>
    <w:p w14:paraId="1DECC4C3" w14:textId="77777777" w:rsidR="00AF397E" w:rsidRPr="00AF397E" w:rsidRDefault="00AF397E" w:rsidP="0011297C">
      <w:pPr>
        <w:ind w:left="360"/>
        <w:rPr>
          <w:b/>
          <w:bCs/>
        </w:rPr>
      </w:pPr>
    </w:p>
    <w:sectPr w:rsidR="00AF397E" w:rsidRPr="00AF397E" w:rsidSect="00AF397E">
      <w:headerReference w:type="default" r:id="rId10"/>
      <w:pgSz w:w="11906" w:h="16838"/>
      <w:pgMar w:top="1440" w:right="1440" w:bottom="1440" w:left="1440" w:header="708" w:footer="708" w:gutter="0"/>
      <w:pgBorders w:offsetFrom="page">
        <w:top w:val="handmade2" w:sz="31" w:space="24" w:color="215E99" w:themeColor="text2" w:themeTint="BF"/>
        <w:left w:val="handmade2" w:sz="31" w:space="24" w:color="215E99" w:themeColor="text2" w:themeTint="BF"/>
        <w:bottom w:val="handmade2" w:sz="31" w:space="24" w:color="215E99" w:themeColor="text2" w:themeTint="BF"/>
        <w:right w:val="handmade2" w:sz="31" w:space="24" w:color="215E99" w:themeColor="text2" w:themeTint="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79524" w14:textId="77777777" w:rsidR="003A379B" w:rsidRDefault="003A379B" w:rsidP="00E454C5">
      <w:pPr>
        <w:spacing w:after="0" w:line="240" w:lineRule="auto"/>
      </w:pPr>
      <w:r>
        <w:separator/>
      </w:r>
    </w:p>
  </w:endnote>
  <w:endnote w:type="continuationSeparator" w:id="0">
    <w:p w14:paraId="008FD292" w14:textId="77777777" w:rsidR="003A379B" w:rsidRDefault="003A379B" w:rsidP="00E45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EB635" w14:textId="77777777" w:rsidR="003A379B" w:rsidRDefault="003A379B" w:rsidP="00E454C5">
      <w:pPr>
        <w:spacing w:after="0" w:line="240" w:lineRule="auto"/>
      </w:pPr>
      <w:r>
        <w:separator/>
      </w:r>
    </w:p>
  </w:footnote>
  <w:footnote w:type="continuationSeparator" w:id="0">
    <w:p w14:paraId="59E81AB7" w14:textId="77777777" w:rsidR="003A379B" w:rsidRDefault="003A379B" w:rsidP="00E45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63779" w14:textId="5E95326D" w:rsidR="00E454C5" w:rsidRDefault="00E454C5">
    <w:pPr>
      <w:pStyle w:val="Header"/>
    </w:pPr>
    <w:r>
      <w:t xml:space="preserve">George’s first draft on the social care interns </w:t>
    </w:r>
    <w:proofErr w:type="gramStart"/>
    <w:r>
      <w:t>programme  NB</w:t>
    </w:r>
    <w:proofErr w:type="gramEnd"/>
    <w:r>
      <w:t xml:space="preserve"> using the same title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76882"/>
    <w:multiLevelType w:val="hybridMultilevel"/>
    <w:tmpl w:val="3780B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7338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BB7"/>
    <w:rsid w:val="00043912"/>
    <w:rsid w:val="000572BD"/>
    <w:rsid w:val="000811A3"/>
    <w:rsid w:val="000B07E0"/>
    <w:rsid w:val="00111536"/>
    <w:rsid w:val="0011297C"/>
    <w:rsid w:val="001679A9"/>
    <w:rsid w:val="00171479"/>
    <w:rsid w:val="00322374"/>
    <w:rsid w:val="003A379B"/>
    <w:rsid w:val="003D1206"/>
    <w:rsid w:val="003E0897"/>
    <w:rsid w:val="004C7A4C"/>
    <w:rsid w:val="006943D5"/>
    <w:rsid w:val="006C6E78"/>
    <w:rsid w:val="00744F9C"/>
    <w:rsid w:val="00764DB5"/>
    <w:rsid w:val="007F48AB"/>
    <w:rsid w:val="00823BB7"/>
    <w:rsid w:val="00853B4E"/>
    <w:rsid w:val="009331D0"/>
    <w:rsid w:val="00975DE0"/>
    <w:rsid w:val="009C5DC8"/>
    <w:rsid w:val="00A442FA"/>
    <w:rsid w:val="00A667EC"/>
    <w:rsid w:val="00AB5A5B"/>
    <w:rsid w:val="00AF397E"/>
    <w:rsid w:val="00B1492E"/>
    <w:rsid w:val="00B72F7A"/>
    <w:rsid w:val="00B8714E"/>
    <w:rsid w:val="00BD33E5"/>
    <w:rsid w:val="00BF1184"/>
    <w:rsid w:val="00C74888"/>
    <w:rsid w:val="00CB5483"/>
    <w:rsid w:val="00D23BB4"/>
    <w:rsid w:val="00D971E8"/>
    <w:rsid w:val="00DB418E"/>
    <w:rsid w:val="00DE3691"/>
    <w:rsid w:val="00E02788"/>
    <w:rsid w:val="00E454C5"/>
    <w:rsid w:val="00EC7FC7"/>
    <w:rsid w:val="00F732E1"/>
    <w:rsid w:val="00F8037B"/>
    <w:rsid w:val="00F977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2C35F"/>
  <w15:chartTrackingRefBased/>
  <w15:docId w15:val="{775A75F1-3780-4779-ACA3-61EA9CBC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3B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B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B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B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B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B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B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B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B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B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B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B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B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B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B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B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B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BB7"/>
    <w:rPr>
      <w:rFonts w:eastAsiaTheme="majorEastAsia" w:cstheme="majorBidi"/>
      <w:color w:val="272727" w:themeColor="text1" w:themeTint="D8"/>
    </w:rPr>
  </w:style>
  <w:style w:type="paragraph" w:styleId="Title">
    <w:name w:val="Title"/>
    <w:basedOn w:val="Normal"/>
    <w:next w:val="Normal"/>
    <w:link w:val="TitleChar"/>
    <w:uiPriority w:val="10"/>
    <w:qFormat/>
    <w:rsid w:val="00823B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B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B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B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BB7"/>
    <w:pPr>
      <w:spacing w:before="160"/>
      <w:jc w:val="center"/>
    </w:pPr>
    <w:rPr>
      <w:i/>
      <w:iCs/>
      <w:color w:val="404040" w:themeColor="text1" w:themeTint="BF"/>
    </w:rPr>
  </w:style>
  <w:style w:type="character" w:customStyle="1" w:styleId="QuoteChar">
    <w:name w:val="Quote Char"/>
    <w:basedOn w:val="DefaultParagraphFont"/>
    <w:link w:val="Quote"/>
    <w:uiPriority w:val="29"/>
    <w:rsid w:val="00823BB7"/>
    <w:rPr>
      <w:i/>
      <w:iCs/>
      <w:color w:val="404040" w:themeColor="text1" w:themeTint="BF"/>
    </w:rPr>
  </w:style>
  <w:style w:type="paragraph" w:styleId="ListParagraph">
    <w:name w:val="List Paragraph"/>
    <w:basedOn w:val="Normal"/>
    <w:uiPriority w:val="34"/>
    <w:qFormat/>
    <w:rsid w:val="00823BB7"/>
    <w:pPr>
      <w:ind w:left="720"/>
      <w:contextualSpacing/>
    </w:pPr>
  </w:style>
  <w:style w:type="character" w:styleId="IntenseEmphasis">
    <w:name w:val="Intense Emphasis"/>
    <w:basedOn w:val="DefaultParagraphFont"/>
    <w:uiPriority w:val="21"/>
    <w:qFormat/>
    <w:rsid w:val="00823BB7"/>
    <w:rPr>
      <w:i/>
      <w:iCs/>
      <w:color w:val="0F4761" w:themeColor="accent1" w:themeShade="BF"/>
    </w:rPr>
  </w:style>
  <w:style w:type="paragraph" w:styleId="IntenseQuote">
    <w:name w:val="Intense Quote"/>
    <w:basedOn w:val="Normal"/>
    <w:next w:val="Normal"/>
    <w:link w:val="IntenseQuoteChar"/>
    <w:uiPriority w:val="30"/>
    <w:qFormat/>
    <w:rsid w:val="00823B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BB7"/>
    <w:rPr>
      <w:i/>
      <w:iCs/>
      <w:color w:val="0F4761" w:themeColor="accent1" w:themeShade="BF"/>
    </w:rPr>
  </w:style>
  <w:style w:type="character" w:styleId="IntenseReference">
    <w:name w:val="Intense Reference"/>
    <w:basedOn w:val="DefaultParagraphFont"/>
    <w:uiPriority w:val="32"/>
    <w:qFormat/>
    <w:rsid w:val="00823BB7"/>
    <w:rPr>
      <w:b/>
      <w:bCs/>
      <w:smallCaps/>
      <w:color w:val="0F4761" w:themeColor="accent1" w:themeShade="BF"/>
      <w:spacing w:val="5"/>
    </w:rPr>
  </w:style>
  <w:style w:type="paragraph" w:styleId="Header">
    <w:name w:val="header"/>
    <w:basedOn w:val="Normal"/>
    <w:link w:val="HeaderChar"/>
    <w:uiPriority w:val="99"/>
    <w:unhideWhenUsed/>
    <w:rsid w:val="00E454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4C5"/>
  </w:style>
  <w:style w:type="paragraph" w:styleId="Footer">
    <w:name w:val="footer"/>
    <w:basedOn w:val="Normal"/>
    <w:link w:val="FooterChar"/>
    <w:uiPriority w:val="99"/>
    <w:unhideWhenUsed/>
    <w:rsid w:val="00E454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5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4e5f82e-438a-4e57-9c31-17a2ca63e44d">
      <Terms xmlns="http://schemas.microsoft.com/office/infopath/2007/PartnerControls"/>
    </lcf76f155ced4ddcb4097134ff3c332f>
    <_ip_UnifiedCompliancePolicyProperties xmlns="http://schemas.microsoft.com/sharepoint/v3" xsi:nil="true"/>
    <TaxCatchAll xmlns="7f1bf498-108b-4b99-9589-83a631f83aa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9A1E9111E1E34AA1B288D804E662CB" ma:contentTypeVersion="14" ma:contentTypeDescription="Create a new document." ma:contentTypeScope="" ma:versionID="b410a6f0cc5bbf88b0064721e234a256">
  <xsd:schema xmlns:xsd="http://www.w3.org/2001/XMLSchema" xmlns:xs="http://www.w3.org/2001/XMLSchema" xmlns:p="http://schemas.microsoft.com/office/2006/metadata/properties" xmlns:ns1="http://schemas.microsoft.com/sharepoint/v3" xmlns:ns2="b4e5f82e-438a-4e57-9c31-17a2ca63e44d" xmlns:ns3="7f1bf498-108b-4b99-9589-83a631f83aa8" targetNamespace="http://schemas.microsoft.com/office/2006/metadata/properties" ma:root="true" ma:fieldsID="6c1095369293390a720ca2eac7bff1be" ns1:_="" ns2:_="" ns3:_="">
    <xsd:import namespace="http://schemas.microsoft.com/sharepoint/v3"/>
    <xsd:import namespace="b4e5f82e-438a-4e57-9c31-17a2ca63e44d"/>
    <xsd:import namespace="7f1bf498-108b-4b99-9589-83a631f83a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e5f82e-438a-4e57-9c31-17a2ca63e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1bf498-108b-4b99-9589-83a631f83a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521258-4a7a-456a-ba9c-81553eaf626c}" ma:internalName="TaxCatchAll" ma:showField="CatchAllData" ma:web="7f1bf498-108b-4b99-9589-83a631f83a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E60ED3-68A7-49C9-B6CE-179DB55D6F07}">
  <ds:schemaRefs>
    <ds:schemaRef ds:uri="http://schemas.microsoft.com/office/2006/metadata/properties"/>
    <ds:schemaRef ds:uri="http://schemas.microsoft.com/office/infopath/2007/PartnerControls"/>
    <ds:schemaRef ds:uri="http://schemas.microsoft.com/sharepoint/v3"/>
    <ds:schemaRef ds:uri="b4e5f82e-438a-4e57-9c31-17a2ca63e44d"/>
    <ds:schemaRef ds:uri="7f1bf498-108b-4b99-9589-83a631f83aa8"/>
  </ds:schemaRefs>
</ds:datastoreItem>
</file>

<file path=customXml/itemProps2.xml><?xml version="1.0" encoding="utf-8"?>
<ds:datastoreItem xmlns:ds="http://schemas.openxmlformats.org/officeDocument/2006/customXml" ds:itemID="{CCBD8A7F-378C-4DE3-948E-AADBC309A378}">
  <ds:schemaRefs>
    <ds:schemaRef ds:uri="http://schemas.microsoft.com/sharepoint/v3/contenttype/forms"/>
  </ds:schemaRefs>
</ds:datastoreItem>
</file>

<file path=customXml/itemProps3.xml><?xml version="1.0" encoding="utf-8"?>
<ds:datastoreItem xmlns:ds="http://schemas.openxmlformats.org/officeDocument/2006/customXml" ds:itemID="{36578189-6161-4AB8-B2D4-8ECE94B9E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e5f82e-438a-4e57-9c31-17a2ca63e44d"/>
    <ds:schemaRef ds:uri="7f1bf498-108b-4b99-9589-83a631f83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3381</Characters>
  <Application>Microsoft Office Word</Application>
  <DocSecurity>0</DocSecurity>
  <Lines>58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Rohini</dc:creator>
  <cp:keywords/>
  <dc:description/>
  <cp:lastModifiedBy>henrietta coxon</cp:lastModifiedBy>
  <cp:revision>2</cp:revision>
  <cp:lastPrinted>2026-05-06T11:02:00Z</cp:lastPrinted>
  <dcterms:created xsi:type="dcterms:W3CDTF">2026-05-06T11:02:00Z</dcterms:created>
  <dcterms:modified xsi:type="dcterms:W3CDTF">2026-05-06T11:02:00Z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0x010100319A1E9111E1E34AA1B288D804E662CB</vt:lpwstr>
  </property>
  <property fmtid="{D5CDD505-2E9C-101B-9397-08002B2CF9AE}" pid="3" name="MediaServiceImageTags">
    <vt:lpwstr/>
  </property>
</Properties>
</file>