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E580C" w14:textId="6EE1C771" w:rsidR="00E26D00" w:rsidRPr="00B2397C" w:rsidRDefault="00EF45CF" w:rsidP="00EA7799">
      <w:pPr>
        <w:pStyle w:val="Heading9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Step 1: Are </w:t>
      </w:r>
      <w:r w:rsidR="00E26D00" w:rsidRPr="00B2397C">
        <w:rPr>
          <w:rFonts w:ascii="Arial" w:hAnsi="Arial" w:cs="Arial"/>
        </w:rPr>
        <w:t xml:space="preserve">the results of the review valid?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245"/>
        <w:gridCol w:w="5245"/>
      </w:tblGrid>
      <w:tr w:rsidR="00E26D00" w14:paraId="0D29CE2C" w14:textId="77777777" w:rsidTr="00EF45CF">
        <w:trPr>
          <w:cantSplit/>
        </w:trPr>
        <w:tc>
          <w:tcPr>
            <w:tcW w:w="9918" w:type="dxa"/>
            <w:gridSpan w:val="3"/>
            <w:shd w:val="pct20" w:color="auto" w:fill="FFFFFF"/>
          </w:tcPr>
          <w:p w14:paraId="60B7FB1F" w14:textId="77777777" w:rsidR="00F419F2" w:rsidRPr="00B2397C" w:rsidRDefault="00E26D00" w:rsidP="00145FB0">
            <w:pPr>
              <w:pStyle w:val="Heading9"/>
              <w:numPr>
                <w:ilvl w:val="0"/>
                <w:numId w:val="33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What question (PICO) di</w:t>
            </w:r>
            <w:r w:rsidR="00FB2022" w:rsidRPr="00B2397C">
              <w:rPr>
                <w:rFonts w:ascii="Arial" w:hAnsi="Arial" w:cs="Arial"/>
              </w:rPr>
              <w:t>d the systematic review address</w:t>
            </w:r>
            <w:r w:rsidRPr="00B2397C">
              <w:rPr>
                <w:rFonts w:ascii="Arial" w:hAnsi="Arial" w:cs="Arial"/>
              </w:rPr>
              <w:t>?</w:t>
            </w:r>
            <w:r w:rsidR="00534C4D" w:rsidRPr="00B2397C">
              <w:rPr>
                <w:rFonts w:ascii="Arial" w:hAnsi="Arial" w:cs="Arial"/>
              </w:rPr>
              <w:t xml:space="preserve"> Is it clearly stated?</w:t>
            </w:r>
          </w:p>
        </w:tc>
      </w:tr>
      <w:tr w:rsidR="00E26D00" w14:paraId="630608E4" w14:textId="77777777" w:rsidTr="00EF45CF">
        <w:tc>
          <w:tcPr>
            <w:tcW w:w="4673" w:type="dxa"/>
            <w:gridSpan w:val="2"/>
          </w:tcPr>
          <w:p w14:paraId="17D735C5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What is best?</w:t>
            </w:r>
          </w:p>
        </w:tc>
        <w:tc>
          <w:tcPr>
            <w:tcW w:w="5245" w:type="dxa"/>
          </w:tcPr>
          <w:p w14:paraId="36367A7E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Where do I find the information?</w:t>
            </w:r>
          </w:p>
        </w:tc>
      </w:tr>
      <w:tr w:rsidR="00E26D00" w14:paraId="448D6B0B" w14:textId="77777777" w:rsidTr="00EF45CF">
        <w:tc>
          <w:tcPr>
            <w:tcW w:w="4673" w:type="dxa"/>
            <w:gridSpan w:val="2"/>
          </w:tcPr>
          <w:p w14:paraId="798FF9DA" w14:textId="44184229" w:rsidR="00E26D00" w:rsidRDefault="00E26D00">
            <w:pPr>
              <w:spacing w:after="120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The main question being addressed should be clearly stated. The exposure</w:t>
            </w:r>
            <w:r w:rsidR="00EA7799">
              <w:rPr>
                <w:rFonts w:ascii="Arial Narrow" w:hAnsi="Arial Narrow"/>
                <w:snapToGrid w:val="0"/>
                <w:color w:val="000000"/>
              </w:rPr>
              <w:t xml:space="preserve"> or intervention</w:t>
            </w:r>
            <w:r>
              <w:rPr>
                <w:rFonts w:ascii="Arial Narrow" w:hAnsi="Arial Narrow"/>
                <w:snapToGrid w:val="0"/>
                <w:color w:val="000000"/>
              </w:rPr>
              <w:t>, such as a therapy or diagnostic test, and the outcome(s) of interest will often be expressed in terms of a simple relationship.</w:t>
            </w:r>
          </w:p>
        </w:tc>
        <w:tc>
          <w:tcPr>
            <w:tcW w:w="5245" w:type="dxa"/>
          </w:tcPr>
          <w:p w14:paraId="23711709" w14:textId="77777777" w:rsidR="00E26D00" w:rsidRDefault="00E26D00">
            <w:r>
              <w:rPr>
                <w:rFonts w:ascii="Arial Narrow" w:hAnsi="Arial Narrow"/>
                <w:snapToGrid w:val="0"/>
                <w:color w:val="000000"/>
              </w:rPr>
              <w:t xml:space="preserve">The </w:t>
            </w:r>
            <w:r>
              <w:rPr>
                <w:rFonts w:ascii="Arial Narrow" w:hAnsi="Arial Narrow"/>
                <w:b/>
                <w:i/>
                <w:snapToGrid w:val="0"/>
                <w:color w:val="000000"/>
              </w:rPr>
              <w:t xml:space="preserve">Title, Abstract </w:t>
            </w:r>
            <w:r>
              <w:rPr>
                <w:rFonts w:ascii="Arial Narrow" w:hAnsi="Arial Narrow"/>
                <w:bCs/>
                <w:i/>
                <w:snapToGrid w:val="0"/>
                <w:color w:val="000000"/>
              </w:rPr>
              <w:t>or final paragraph of the</w:t>
            </w:r>
            <w:r>
              <w:rPr>
                <w:rFonts w:ascii="Arial Narrow" w:hAnsi="Arial Narrow"/>
                <w:b/>
                <w:i/>
                <w:snapToGrid w:val="0"/>
                <w:color w:val="000000"/>
              </w:rPr>
              <w:t xml:space="preserve"> Introduction</w:t>
            </w:r>
            <w:r>
              <w:rPr>
                <w:rFonts w:ascii="Arial Narrow" w:hAnsi="Arial Narrow"/>
                <w:snapToGrid w:val="0"/>
              </w:rPr>
              <w:t xml:space="preserve"> s</w:t>
            </w:r>
            <w:r>
              <w:rPr>
                <w:rFonts w:ascii="Arial Narrow" w:hAnsi="Arial Narrow"/>
                <w:snapToGrid w:val="0"/>
                <w:color w:val="000000"/>
              </w:rPr>
              <w:t>hould clearly state the question. If you still cannot ascertain what the focused question is after reading these sections, search for another paper!</w:t>
            </w:r>
          </w:p>
        </w:tc>
      </w:tr>
      <w:tr w:rsidR="00E26D00" w14:paraId="2AABE52A" w14:textId="77777777" w:rsidTr="00EF45CF">
        <w:trPr>
          <w:cantSplit/>
        </w:trPr>
        <w:tc>
          <w:tcPr>
            <w:tcW w:w="9918" w:type="dxa"/>
            <w:gridSpan w:val="3"/>
          </w:tcPr>
          <w:p w14:paraId="0050565F" w14:textId="102135BC" w:rsidR="00E26D00" w:rsidRDefault="00E26D00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  <w:r>
              <w:rPr>
                <w:rFonts w:ascii="Comic Sans MS" w:hAnsi="Comic Sans MS"/>
                <w:snapToGrid w:val="0"/>
                <w:color w:val="000000"/>
              </w:rPr>
              <w:t xml:space="preserve">This paper: Yes </w:t>
            </w:r>
            <w:r w:rsidR="00F54CA3"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No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Unclear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ab/>
            </w:r>
          </w:p>
          <w:p w14:paraId="7ABFBEF8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290E1D44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712EC797" w14:textId="251E3EA7" w:rsidR="00F54CA3" w:rsidRDefault="00F54CA3" w:rsidP="00F54CA3">
            <w:pPr>
              <w:rPr>
                <w:rFonts w:ascii="Comic Sans MS" w:hAnsi="Comic Sans MS"/>
                <w:snapToGrid w:val="0"/>
                <w:color w:val="000000"/>
              </w:rPr>
            </w:pPr>
          </w:p>
        </w:tc>
      </w:tr>
      <w:tr w:rsidR="00E26D00" w14:paraId="7F2B2720" w14:textId="77777777" w:rsidTr="00EF45CF">
        <w:trPr>
          <w:cantSplit/>
        </w:trPr>
        <w:tc>
          <w:tcPr>
            <w:tcW w:w="9918" w:type="dxa"/>
            <w:gridSpan w:val="3"/>
            <w:shd w:val="pct12" w:color="auto" w:fill="FFFFFF"/>
          </w:tcPr>
          <w:p w14:paraId="0CFDC996" w14:textId="23CCA5B4" w:rsidR="00E26D00" w:rsidRPr="00EA7799" w:rsidRDefault="00E26D00" w:rsidP="00145FB0">
            <w:pPr>
              <w:pStyle w:val="Heading9"/>
              <w:numPr>
                <w:ilvl w:val="0"/>
                <w:numId w:val="33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 w:rsidRPr="00EA7799">
              <w:rPr>
                <w:rFonts w:ascii="Arial" w:hAnsi="Arial" w:cs="Arial"/>
              </w:rPr>
              <w:t xml:space="preserve">Is it unlikely that important, relevant studies were missed? </w:t>
            </w:r>
          </w:p>
        </w:tc>
      </w:tr>
      <w:tr w:rsidR="00E26D00" w14:paraId="2B257A69" w14:textId="77777777" w:rsidTr="00EF45CF">
        <w:tc>
          <w:tcPr>
            <w:tcW w:w="4673" w:type="dxa"/>
            <w:gridSpan w:val="2"/>
          </w:tcPr>
          <w:p w14:paraId="3588FA33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What is best?</w:t>
            </w:r>
          </w:p>
        </w:tc>
        <w:tc>
          <w:tcPr>
            <w:tcW w:w="5245" w:type="dxa"/>
          </w:tcPr>
          <w:p w14:paraId="62F34EDE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Where do I find the information?</w:t>
            </w:r>
          </w:p>
        </w:tc>
      </w:tr>
      <w:tr w:rsidR="00E26D00" w14:paraId="547DEA0F" w14:textId="77777777" w:rsidTr="00EF45CF">
        <w:tc>
          <w:tcPr>
            <w:tcW w:w="4673" w:type="dxa"/>
            <w:gridSpan w:val="2"/>
          </w:tcPr>
          <w:p w14:paraId="57D5C6DD" w14:textId="58FC9064" w:rsidR="00E26D00" w:rsidRDefault="00E26D00" w:rsidP="00263DD7">
            <w:pPr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 xml:space="preserve">The starting point for comprehensive search for all relevant studies is the major bibliographic databases (e.g., Medline, Cochrane, EMBASE, etc) but should also include a search of reference lists from relevant studies, and contact with experts, particularly to inquire about unpublished studies. The search should </w:t>
            </w:r>
            <w:r w:rsidR="00263DD7">
              <w:rPr>
                <w:rFonts w:ascii="Arial Narrow" w:hAnsi="Arial Narrow"/>
                <w:snapToGrid w:val="0"/>
                <w:color w:val="000000"/>
              </w:rPr>
              <w:t xml:space="preserve">ideally </w:t>
            </w:r>
            <w:r>
              <w:rPr>
                <w:rFonts w:ascii="Arial Narrow" w:hAnsi="Arial Narrow"/>
                <w:snapToGrid w:val="0"/>
                <w:color w:val="000000"/>
              </w:rPr>
              <w:t xml:space="preserve">not be limited to English language only. The search strategy should include both </w:t>
            </w:r>
            <w:r w:rsidR="00263DD7">
              <w:rPr>
                <w:rFonts w:ascii="Arial Narrow" w:hAnsi="Arial Narrow"/>
                <w:snapToGrid w:val="0"/>
                <w:color w:val="000000"/>
              </w:rPr>
              <w:t xml:space="preserve">relevant subject heading (index) </w:t>
            </w:r>
            <w:r>
              <w:rPr>
                <w:rFonts w:ascii="Arial Narrow" w:hAnsi="Arial Narrow"/>
                <w:snapToGrid w:val="0"/>
                <w:color w:val="000000"/>
              </w:rPr>
              <w:t>terms and text words.</w:t>
            </w:r>
          </w:p>
        </w:tc>
        <w:tc>
          <w:tcPr>
            <w:tcW w:w="5245" w:type="dxa"/>
          </w:tcPr>
          <w:p w14:paraId="3F3AF962" w14:textId="77777777" w:rsidR="00E26D00" w:rsidRDefault="00E26D00">
            <w:pPr>
              <w:spacing w:after="120"/>
              <w:rPr>
                <w:bCs/>
                <w:iCs/>
              </w:rPr>
            </w:pPr>
            <w:r>
              <w:rPr>
                <w:rFonts w:ascii="Arial Narrow" w:hAnsi="Arial Narrow"/>
              </w:rPr>
              <w:t xml:space="preserve">The </w:t>
            </w:r>
            <w:r>
              <w:rPr>
                <w:rFonts w:ascii="Arial Narrow" w:hAnsi="Arial Narrow"/>
                <w:b/>
                <w:i/>
                <w:snapToGrid w:val="0"/>
                <w:color w:val="000000"/>
              </w:rPr>
              <w:t>Methods</w:t>
            </w:r>
            <w:r>
              <w:rPr>
                <w:rFonts w:ascii="Arial Narrow" w:hAnsi="Arial Narrow"/>
                <w:snapToGrid w:val="0"/>
                <w:color w:val="000000"/>
              </w:rPr>
              <w:t xml:space="preserve"> </w:t>
            </w:r>
            <w:r>
              <w:rPr>
                <w:rFonts w:ascii="Arial Narrow" w:hAnsi="Arial Narrow"/>
              </w:rPr>
              <w:t xml:space="preserve">section should describe the search strategy, including the terms used, in some detail. The </w:t>
            </w:r>
            <w:r>
              <w:rPr>
                <w:rFonts w:ascii="Arial Narrow" w:hAnsi="Arial Narrow"/>
                <w:b/>
                <w:i/>
                <w:snapToGrid w:val="0"/>
                <w:color w:val="000000"/>
              </w:rPr>
              <w:t xml:space="preserve">Results </w:t>
            </w:r>
            <w:r>
              <w:rPr>
                <w:rFonts w:ascii="Arial Narrow" w:hAnsi="Arial Narrow"/>
                <w:bCs/>
                <w:iCs/>
                <w:snapToGrid w:val="0"/>
                <w:color w:val="000000"/>
              </w:rPr>
              <w:t xml:space="preserve">section will outline the number of titles and abstracts reviewed, the number of full-text studies retrieved, and the number of studies excluded together with the reasons for exclusion. This information may be presented in a figure or flow chart.  </w:t>
            </w:r>
          </w:p>
        </w:tc>
      </w:tr>
      <w:tr w:rsidR="00E26D00" w14:paraId="69F23B63" w14:textId="77777777" w:rsidTr="00EF45CF">
        <w:trPr>
          <w:cantSplit/>
        </w:trPr>
        <w:tc>
          <w:tcPr>
            <w:tcW w:w="9918" w:type="dxa"/>
            <w:gridSpan w:val="3"/>
          </w:tcPr>
          <w:p w14:paraId="7D8929E5" w14:textId="5F26B253" w:rsidR="00E26D00" w:rsidRDefault="00E26D00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  <w:r>
              <w:rPr>
                <w:rFonts w:ascii="Comic Sans MS" w:hAnsi="Comic Sans MS"/>
                <w:snapToGrid w:val="0"/>
                <w:color w:val="000000"/>
              </w:rPr>
              <w:t xml:space="preserve">This paper: Yes </w:t>
            </w:r>
            <w:r w:rsidR="00F54CA3"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No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Unclear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ab/>
            </w:r>
          </w:p>
          <w:p w14:paraId="23725DA5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2BCD003F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414407F6" w14:textId="4991029C" w:rsidR="00F54CA3" w:rsidRDefault="00F54CA3" w:rsidP="009618D6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</w:tc>
      </w:tr>
      <w:tr w:rsidR="00E26D00" w14:paraId="13EE6397" w14:textId="77777777" w:rsidTr="00EF45CF">
        <w:trPr>
          <w:cantSplit/>
        </w:trPr>
        <w:tc>
          <w:tcPr>
            <w:tcW w:w="9918" w:type="dxa"/>
            <w:gridSpan w:val="3"/>
            <w:shd w:val="pct20" w:color="auto" w:fill="FFFFFF"/>
          </w:tcPr>
          <w:p w14:paraId="15B32064" w14:textId="2D60E87D" w:rsidR="00F419F2" w:rsidRPr="00B2397C" w:rsidRDefault="00E26D00" w:rsidP="00145FB0">
            <w:pPr>
              <w:pStyle w:val="Heading9"/>
              <w:numPr>
                <w:ilvl w:val="0"/>
                <w:numId w:val="33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 xml:space="preserve">Were the criteria used to select articles for inclusion </w:t>
            </w:r>
            <w:r w:rsidR="00EA7799">
              <w:rPr>
                <w:rFonts w:ascii="Arial" w:hAnsi="Arial" w:cs="Arial"/>
              </w:rPr>
              <w:t xml:space="preserve">clear and </w:t>
            </w:r>
            <w:r w:rsidRPr="00B2397C">
              <w:rPr>
                <w:rFonts w:ascii="Arial" w:hAnsi="Arial" w:cs="Arial"/>
              </w:rPr>
              <w:t>appropriate?</w:t>
            </w:r>
          </w:p>
        </w:tc>
      </w:tr>
      <w:tr w:rsidR="00E26D00" w14:paraId="3DAA7028" w14:textId="77777777" w:rsidTr="00EF45CF">
        <w:tc>
          <w:tcPr>
            <w:tcW w:w="4673" w:type="dxa"/>
            <w:gridSpan w:val="2"/>
          </w:tcPr>
          <w:p w14:paraId="3B6F415E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What is best?</w:t>
            </w:r>
          </w:p>
        </w:tc>
        <w:tc>
          <w:tcPr>
            <w:tcW w:w="5245" w:type="dxa"/>
          </w:tcPr>
          <w:p w14:paraId="362B7EC1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Where do I find the information?</w:t>
            </w:r>
          </w:p>
        </w:tc>
      </w:tr>
      <w:tr w:rsidR="00E26D00" w14:paraId="4A5C5C24" w14:textId="77777777" w:rsidTr="00EF45CF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4E9D714B" w14:textId="77777777" w:rsidR="00E26D00" w:rsidRDefault="00E26D00">
            <w:pPr>
              <w:spacing w:after="120"/>
              <w:rPr>
                <w:rFonts w:ascii="Arial Narrow" w:hAnsi="Arial Narrow"/>
                <w:snapToGrid w:val="0"/>
                <w:color w:val="000000"/>
              </w:rPr>
            </w:pPr>
            <w:r>
              <w:rPr>
                <w:rFonts w:ascii="Arial Narrow" w:hAnsi="Arial Narrow"/>
                <w:snapToGrid w:val="0"/>
                <w:color w:val="000000"/>
              </w:rPr>
              <w:t>The inclusion or exclusion of studies in a systematic review should be clearly defined a priori. The eligibility criteria used should specify the patients, interventions or exposures and outcomes of interest.  In many cases the type of study design will also be a key component of the eligibility criteria.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9101E05" w14:textId="77777777" w:rsidR="00E26D00" w:rsidRDefault="00E26D00">
            <w:r>
              <w:rPr>
                <w:rFonts w:ascii="Arial Narrow" w:hAnsi="Arial Narrow"/>
                <w:bCs/>
                <w:iCs/>
                <w:snapToGrid w:val="0"/>
              </w:rPr>
              <w:t>The</w:t>
            </w:r>
            <w:r>
              <w:rPr>
                <w:rFonts w:ascii="Arial Narrow" w:hAnsi="Arial Narrow"/>
                <w:b/>
                <w:i/>
                <w:snapToGrid w:val="0"/>
              </w:rPr>
              <w:t xml:space="preserve"> Methods</w:t>
            </w:r>
            <w:r>
              <w:rPr>
                <w:rFonts w:ascii="Arial Narrow" w:hAnsi="Arial Narrow"/>
                <w:snapToGrid w:val="0"/>
              </w:rPr>
              <w:t xml:space="preserve"> section should describe in detail the inclusion and exclusion criteria. Normally, this will include the study design.</w:t>
            </w:r>
          </w:p>
        </w:tc>
      </w:tr>
      <w:tr w:rsidR="00E26D00" w14:paraId="64703670" w14:textId="77777777" w:rsidTr="00EF45CF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F01" w14:textId="24719F85" w:rsidR="00E26D00" w:rsidRDefault="00E26D00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  <w:r>
              <w:rPr>
                <w:rFonts w:ascii="Comic Sans MS" w:hAnsi="Comic Sans MS"/>
                <w:snapToGrid w:val="0"/>
                <w:color w:val="000000"/>
              </w:rPr>
              <w:t xml:space="preserve">This paper: Yes </w:t>
            </w:r>
            <w:r w:rsidR="00F54CA3"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No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Unclear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ab/>
            </w:r>
          </w:p>
          <w:p w14:paraId="22549F5C" w14:textId="77777777" w:rsidR="00F54CA3" w:rsidRDefault="00F54CA3" w:rsidP="00263DD7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3186C840" w14:textId="77777777" w:rsidR="00F54CA3" w:rsidRDefault="00F54CA3" w:rsidP="00263DD7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0195A1E3" w14:textId="25A4C980" w:rsidR="00F54CA3" w:rsidRDefault="00F54CA3" w:rsidP="00263DD7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</w:tc>
      </w:tr>
      <w:tr w:rsidR="00E26D00" w14:paraId="280B9C94" w14:textId="77777777" w:rsidTr="00EF45CF">
        <w:trPr>
          <w:cantSplit/>
        </w:trPr>
        <w:tc>
          <w:tcPr>
            <w:tcW w:w="9918" w:type="dxa"/>
            <w:gridSpan w:val="3"/>
            <w:shd w:val="pct12" w:color="auto" w:fill="FFFFFF"/>
          </w:tcPr>
          <w:p w14:paraId="5B535C5F" w14:textId="77777777" w:rsidR="00E26D00" w:rsidRPr="00B2397C" w:rsidRDefault="00E26D00" w:rsidP="00145FB0">
            <w:pPr>
              <w:pStyle w:val="Heading9"/>
              <w:numPr>
                <w:ilvl w:val="0"/>
                <w:numId w:val="33"/>
              </w:numPr>
              <w:spacing w:before="120" w:after="120"/>
              <w:ind w:left="313" w:hanging="284"/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Were the included studies sufficiently valid for the type of question asked?</w:t>
            </w:r>
          </w:p>
        </w:tc>
      </w:tr>
      <w:tr w:rsidR="00E26D00" w14:paraId="46C0BE53" w14:textId="77777777" w:rsidTr="00EF45CF">
        <w:tc>
          <w:tcPr>
            <w:tcW w:w="4428" w:type="dxa"/>
          </w:tcPr>
          <w:p w14:paraId="60829B1A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What is best?</w:t>
            </w:r>
          </w:p>
        </w:tc>
        <w:tc>
          <w:tcPr>
            <w:tcW w:w="5490" w:type="dxa"/>
            <w:gridSpan w:val="2"/>
          </w:tcPr>
          <w:p w14:paraId="0D851D46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Where do I find the information?</w:t>
            </w:r>
          </w:p>
        </w:tc>
      </w:tr>
      <w:tr w:rsidR="00E26D00" w14:paraId="25FC9919" w14:textId="77777777" w:rsidTr="00EF45CF">
        <w:tc>
          <w:tcPr>
            <w:tcW w:w="4428" w:type="dxa"/>
          </w:tcPr>
          <w:p w14:paraId="6B526352" w14:textId="77777777" w:rsidR="00E26D00" w:rsidRDefault="00E26D00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article should describe how the quality of each study was assessed using predetermined quality criteria appropriate to the type of clinical question (e.g., randomization, blinding and completeness of follow-up)  </w:t>
            </w:r>
          </w:p>
        </w:tc>
        <w:tc>
          <w:tcPr>
            <w:tcW w:w="5490" w:type="dxa"/>
            <w:gridSpan w:val="2"/>
          </w:tcPr>
          <w:p w14:paraId="52B93394" w14:textId="77777777" w:rsidR="00E26D00" w:rsidRDefault="00E26D00" w:rsidP="00B2397C">
            <w:r>
              <w:rPr>
                <w:rFonts w:ascii="Arial Narrow" w:hAnsi="Arial Narrow"/>
                <w:snapToGrid w:val="0"/>
              </w:rPr>
              <w:t xml:space="preserve">The </w:t>
            </w:r>
            <w:r>
              <w:rPr>
                <w:rFonts w:ascii="Arial Narrow" w:hAnsi="Arial Narrow"/>
                <w:b/>
                <w:i/>
                <w:snapToGrid w:val="0"/>
              </w:rPr>
              <w:t>Methods</w:t>
            </w:r>
            <w:r>
              <w:rPr>
                <w:rFonts w:ascii="Arial Narrow" w:hAnsi="Arial Narrow"/>
                <w:snapToGrid w:val="0"/>
              </w:rPr>
              <w:t xml:space="preserve"> section should describe the assessment of quality and the criteria used. The </w:t>
            </w:r>
            <w:r>
              <w:rPr>
                <w:rFonts w:ascii="Arial Narrow" w:hAnsi="Arial Narrow"/>
                <w:b/>
                <w:i/>
                <w:snapToGrid w:val="0"/>
                <w:color w:val="000000"/>
              </w:rPr>
              <w:t xml:space="preserve">Results </w:t>
            </w:r>
            <w:r>
              <w:rPr>
                <w:rFonts w:ascii="Arial Narrow" w:hAnsi="Arial Narrow"/>
                <w:snapToGrid w:val="0"/>
              </w:rPr>
              <w:t>section should provide information on the quality of the individual studies.</w:t>
            </w:r>
          </w:p>
        </w:tc>
      </w:tr>
      <w:tr w:rsidR="00E26D00" w14:paraId="4C605A12" w14:textId="77777777" w:rsidTr="00EF45CF">
        <w:trPr>
          <w:cantSplit/>
        </w:trPr>
        <w:tc>
          <w:tcPr>
            <w:tcW w:w="9918" w:type="dxa"/>
            <w:gridSpan w:val="3"/>
          </w:tcPr>
          <w:p w14:paraId="668A0FDF" w14:textId="4B5EAC79" w:rsidR="00E26D00" w:rsidRDefault="00E26D00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  <w:r>
              <w:rPr>
                <w:rFonts w:ascii="Comic Sans MS" w:hAnsi="Comic Sans MS"/>
                <w:snapToGrid w:val="0"/>
                <w:color w:val="000000"/>
              </w:rPr>
              <w:t xml:space="preserve"> </w:t>
            </w:r>
            <w:r w:rsidR="00140D8E">
              <w:rPr>
                <w:rFonts w:ascii="Comic Sans MS" w:hAnsi="Comic Sans MS"/>
                <w:snapToGrid w:val="0"/>
                <w:color w:val="000000"/>
              </w:rPr>
              <w:t xml:space="preserve">This </w:t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paper: Yes </w:t>
            </w:r>
            <w:r w:rsidR="00F54CA3"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No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Unclear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ab/>
            </w:r>
          </w:p>
          <w:p w14:paraId="1BC8F080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69DC8828" w14:textId="0A0B8344" w:rsidR="00012681" w:rsidRPr="009618D6" w:rsidRDefault="00012681" w:rsidP="001D661C">
            <w:pPr>
              <w:spacing w:after="120"/>
              <w:rPr>
                <w:rFonts w:ascii="Comic Sans MS" w:hAnsi="Comic Sans MS"/>
                <w:snapToGrid w:val="0"/>
              </w:rPr>
            </w:pPr>
          </w:p>
        </w:tc>
      </w:tr>
      <w:tr w:rsidR="00E26D00" w14:paraId="39AFA4E6" w14:textId="77777777" w:rsidTr="00EF45CF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</w:tcBorders>
            <w:shd w:val="pct12" w:color="auto" w:fill="FFFFFF"/>
          </w:tcPr>
          <w:p w14:paraId="73E52B00" w14:textId="01E3DF83" w:rsidR="00F419F2" w:rsidRPr="00B2397C" w:rsidRDefault="00E26D00" w:rsidP="00145FB0">
            <w:pPr>
              <w:pStyle w:val="Heading9"/>
              <w:numPr>
                <w:ilvl w:val="0"/>
                <w:numId w:val="33"/>
              </w:numPr>
              <w:spacing w:before="120" w:after="120"/>
              <w:ind w:left="313" w:hanging="313"/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lastRenderedPageBreak/>
              <w:t>Were the results similar from study to study?</w:t>
            </w:r>
          </w:p>
        </w:tc>
      </w:tr>
      <w:tr w:rsidR="00E26D00" w14:paraId="3BC630EB" w14:textId="77777777" w:rsidTr="00EF45CF">
        <w:tc>
          <w:tcPr>
            <w:tcW w:w="4428" w:type="dxa"/>
          </w:tcPr>
          <w:p w14:paraId="2255D5D0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What is best?</w:t>
            </w:r>
          </w:p>
        </w:tc>
        <w:tc>
          <w:tcPr>
            <w:tcW w:w="5490" w:type="dxa"/>
            <w:gridSpan w:val="2"/>
          </w:tcPr>
          <w:p w14:paraId="51F84043" w14:textId="77777777" w:rsidR="00E26D00" w:rsidRPr="00B2397C" w:rsidRDefault="00E26D00">
            <w:pPr>
              <w:rPr>
                <w:rFonts w:ascii="Arial" w:hAnsi="Arial" w:cs="Arial"/>
              </w:rPr>
            </w:pPr>
            <w:r w:rsidRPr="00B2397C">
              <w:rPr>
                <w:rFonts w:ascii="Arial" w:hAnsi="Arial" w:cs="Arial"/>
              </w:rPr>
              <w:t>Where do I find the information?</w:t>
            </w:r>
          </w:p>
        </w:tc>
      </w:tr>
      <w:tr w:rsidR="00E26D00" w14:paraId="77E722F7" w14:textId="77777777" w:rsidTr="00EF45CF">
        <w:tc>
          <w:tcPr>
            <w:tcW w:w="4428" w:type="dxa"/>
            <w:tcBorders>
              <w:bottom w:val="single" w:sz="4" w:space="0" w:color="auto"/>
            </w:tcBorders>
          </w:tcPr>
          <w:p w14:paraId="3D4F7466" w14:textId="77777777" w:rsidR="00E26D00" w:rsidRDefault="00E26D00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Ideally, the results of the different studies should be similar or homogeneous. If heterogeneity exists the authors may estimate whether the differences are significant (chi-square test). Possible reasons for the heterogeneity should be explored. 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14:paraId="2C313C68" w14:textId="77777777" w:rsidR="00E26D00" w:rsidRDefault="00E26D00">
            <w:r>
              <w:rPr>
                <w:rFonts w:ascii="Arial Narrow" w:hAnsi="Arial Narrow"/>
                <w:snapToGrid w:val="0"/>
              </w:rPr>
              <w:t xml:space="preserve">The </w:t>
            </w:r>
            <w:r>
              <w:rPr>
                <w:rFonts w:ascii="Arial Narrow" w:hAnsi="Arial Narrow"/>
                <w:b/>
                <w:i/>
                <w:snapToGrid w:val="0"/>
                <w:color w:val="000000"/>
              </w:rPr>
              <w:t xml:space="preserve">Results </w:t>
            </w:r>
            <w:r>
              <w:rPr>
                <w:rFonts w:ascii="Arial Narrow" w:hAnsi="Arial Narrow"/>
                <w:snapToGrid w:val="0"/>
              </w:rPr>
              <w:t xml:space="preserve">section should state whether the results are heterogeneous and discuss possible reasons. The forest plot should show the results of the </w:t>
            </w:r>
            <w:r>
              <w:rPr>
                <w:rFonts w:ascii="Arial Narrow" w:hAnsi="Arial Narrow"/>
              </w:rPr>
              <w:t>chi-square test</w:t>
            </w:r>
            <w:r>
              <w:rPr>
                <w:rFonts w:ascii="Arial Narrow" w:hAnsi="Arial Narrow"/>
                <w:snapToGrid w:val="0"/>
              </w:rPr>
              <w:t xml:space="preserve"> for heterogeneity and if discuss reasons for heterogeneity, if present.  </w:t>
            </w:r>
          </w:p>
        </w:tc>
      </w:tr>
      <w:tr w:rsidR="00E26D00" w14:paraId="48E1EDF6" w14:textId="77777777" w:rsidTr="00EF45CF">
        <w:trPr>
          <w:cantSplit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79355EFB" w14:textId="668AA784" w:rsidR="00E26D00" w:rsidRDefault="00E26D00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  <w:r>
              <w:rPr>
                <w:rFonts w:ascii="Comic Sans MS" w:hAnsi="Comic Sans MS"/>
                <w:snapToGrid w:val="0"/>
                <w:color w:val="000000"/>
              </w:rPr>
              <w:t xml:space="preserve">This paper: Yes </w:t>
            </w:r>
            <w:r w:rsidR="00F54CA3"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No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 xml:space="preserve">     Unclear </w:t>
            </w:r>
            <w:r>
              <w:rPr>
                <w:rFonts w:ascii="Comic Sans MS" w:hAnsi="Comic Sans MS"/>
                <w:snapToGrid w:val="0"/>
                <w:color w:val="000000"/>
              </w:rPr>
              <w:sym w:font="Symbol" w:char="F07F"/>
            </w:r>
            <w:r>
              <w:rPr>
                <w:rFonts w:ascii="Comic Sans MS" w:hAnsi="Comic Sans MS"/>
                <w:snapToGrid w:val="0"/>
                <w:color w:val="000000"/>
              </w:rPr>
              <w:tab/>
            </w:r>
          </w:p>
          <w:p w14:paraId="06BF1B58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6C88C553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20827C29" w14:textId="31FA7572" w:rsidR="00C15C23" w:rsidRPr="004F673B" w:rsidRDefault="00C15C2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</w:tc>
      </w:tr>
    </w:tbl>
    <w:p w14:paraId="343C022A" w14:textId="77777777" w:rsidR="002A273E" w:rsidRDefault="002A273E" w:rsidP="00F419F2">
      <w:pPr>
        <w:rPr>
          <w:snapToGrid w:val="0"/>
        </w:rPr>
      </w:pPr>
    </w:p>
    <w:p w14:paraId="16EC95D3" w14:textId="32A868AD" w:rsidR="002A273E" w:rsidRPr="00B2397C" w:rsidRDefault="00EF45CF" w:rsidP="002A273E">
      <w:pPr>
        <w:pStyle w:val="Heading8"/>
        <w:rPr>
          <w:rFonts w:ascii="Arial" w:hAnsi="Arial" w:cs="Arial"/>
        </w:rPr>
      </w:pPr>
      <w:r>
        <w:rPr>
          <w:rFonts w:ascii="Arial" w:hAnsi="Arial" w:cs="Arial"/>
          <w:bCs w:val="0"/>
        </w:rPr>
        <w:t>Step 2: Wh</w:t>
      </w:r>
      <w:r w:rsidR="002A273E">
        <w:rPr>
          <w:rFonts w:ascii="Arial" w:hAnsi="Arial" w:cs="Arial"/>
        </w:rPr>
        <w:t>at were the results</w:t>
      </w:r>
      <w:r>
        <w:rPr>
          <w:rFonts w:ascii="Arial" w:hAnsi="Arial" w:cs="Arial"/>
        </w:rPr>
        <w:t xml:space="preserve"> of the review</w:t>
      </w:r>
      <w:r w:rsidR="002A273E" w:rsidRPr="00B2397C">
        <w:rPr>
          <w:rFonts w:ascii="Arial" w:hAnsi="Arial" w:cs="Arial"/>
        </w:rPr>
        <w:t xml:space="preserve">? </w:t>
      </w:r>
    </w:p>
    <w:p w14:paraId="7D2BDDE5" w14:textId="77777777" w:rsidR="002A273E" w:rsidRPr="00EF45CF" w:rsidRDefault="002A273E" w:rsidP="00F419F2">
      <w:pPr>
        <w:rPr>
          <w:b/>
          <w:snapToGrid w:val="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4961"/>
      </w:tblGrid>
      <w:tr w:rsidR="00E26D00" w14:paraId="1176036A" w14:textId="77777777" w:rsidTr="00EF45CF">
        <w:trPr>
          <w:cantSplit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pct20" w:color="auto" w:fill="FFFFFF"/>
          </w:tcPr>
          <w:p w14:paraId="35E0F078" w14:textId="4881F18C" w:rsidR="00E26D00" w:rsidRPr="00B2397C" w:rsidRDefault="00B62A45" w:rsidP="00145FB0">
            <w:pPr>
              <w:spacing w:before="120" w:after="120"/>
              <w:ind w:firstLine="29"/>
              <w:rPr>
                <w:rFonts w:ascii="Arial" w:hAnsi="Arial" w:cs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F</w:t>
            </w:r>
            <w:r w:rsidR="00F419F2" w:rsidRPr="00B2397C">
              <w:rPr>
                <w:rFonts w:ascii="Arial" w:hAnsi="Arial" w:cs="Arial"/>
                <w:b/>
                <w:snapToGrid w:val="0"/>
                <w:color w:val="000000"/>
              </w:rPr>
              <w:t xml:space="preserve">) </w:t>
            </w:r>
            <w:r w:rsidR="002B3796" w:rsidRPr="00B2397C">
              <w:rPr>
                <w:rFonts w:ascii="Arial" w:hAnsi="Arial" w:cs="Arial"/>
                <w:b/>
                <w:snapToGrid w:val="0"/>
                <w:color w:val="000000"/>
                <w:sz w:val="22"/>
              </w:rPr>
              <w:t>What were the results?</w:t>
            </w:r>
          </w:p>
        </w:tc>
      </w:tr>
      <w:tr w:rsidR="00E17DFA" w14:paraId="372A9972" w14:textId="77777777" w:rsidTr="00EF45CF">
        <w:trPr>
          <w:cantSplit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76DA87C" w14:textId="77777777" w:rsidR="00E17DFA" w:rsidRPr="00E17DFA" w:rsidRDefault="00E17DFA" w:rsidP="0064507F">
            <w:pPr>
              <w:rPr>
                <w:rFonts w:ascii="Arial" w:hAnsi="Arial" w:cs="Arial"/>
              </w:rPr>
            </w:pPr>
            <w:r w:rsidRPr="00E17DFA">
              <w:rPr>
                <w:rFonts w:ascii="Arial" w:hAnsi="Arial" w:cs="Arial"/>
              </w:rPr>
              <w:t>What is best?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4E598FA" w14:textId="77777777" w:rsidR="00E17DFA" w:rsidRPr="00E17DFA" w:rsidRDefault="00E17DFA" w:rsidP="0064507F">
            <w:pPr>
              <w:rPr>
                <w:rFonts w:ascii="Arial" w:hAnsi="Arial" w:cs="Arial"/>
              </w:rPr>
            </w:pPr>
            <w:r w:rsidRPr="00E17DFA">
              <w:rPr>
                <w:rFonts w:ascii="Arial" w:hAnsi="Arial" w:cs="Arial"/>
              </w:rPr>
              <w:t>Where do I find the information?</w:t>
            </w:r>
          </w:p>
        </w:tc>
      </w:tr>
      <w:tr w:rsidR="00E17DFA" w14:paraId="16D71C66" w14:textId="77777777" w:rsidTr="00EF45CF">
        <w:trPr>
          <w:cantSplit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84D7018" w14:textId="77777777" w:rsidR="00E17DFA" w:rsidRPr="00E17DFA" w:rsidRDefault="00E17DFA" w:rsidP="00B2397C">
            <w:pPr>
              <w:spacing w:before="120" w:after="120"/>
              <w:rPr>
                <w:rFonts w:ascii="Arial Narrow" w:hAnsi="Arial Narrow" w:cs="Arial"/>
                <w:b/>
                <w:snapToGrid w:val="0"/>
                <w:color w:val="000000"/>
              </w:rPr>
            </w:pPr>
            <w:r w:rsidRPr="00E17DFA">
              <w:rPr>
                <w:rFonts w:ascii="Arial Narrow" w:hAnsi="Arial Narrow" w:cs="Arial"/>
              </w:rPr>
              <w:t>A systematic review provides a summary of the data from the results of a number of individual studies. If the results of the individual studies are similar, a statistical method (called meta-analysis) is used to combine the results from the individual studies and an overall summary estimate is calculated. The meta-analysis gives weighted values to each of the individual studies according to their size. The individual results of the studies need to be expressed in a standard way, such as relative risk, odds ratio or mean difference between the groups.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DD24613" w14:textId="77777777" w:rsidR="00E17DFA" w:rsidRPr="00E17DFA" w:rsidRDefault="00E17DFA" w:rsidP="00B2397C">
            <w:pPr>
              <w:spacing w:before="120" w:after="120"/>
              <w:rPr>
                <w:rFonts w:ascii="Arial Narrow" w:hAnsi="Arial Narrow" w:cs="Arial"/>
                <w:b/>
                <w:snapToGrid w:val="0"/>
                <w:color w:val="000000"/>
              </w:rPr>
            </w:pPr>
            <w:r w:rsidRPr="00E17DFA">
              <w:rPr>
                <w:rFonts w:ascii="Arial Narrow" w:hAnsi="Arial Narrow" w:cs="Arial"/>
              </w:rPr>
              <w:t>Results are traditionally displayed in a figure called a forest plot.</w:t>
            </w:r>
          </w:p>
        </w:tc>
      </w:tr>
      <w:tr w:rsidR="00964C9D" w14:paraId="5669BB57" w14:textId="77777777" w:rsidTr="00EF45CF">
        <w:trPr>
          <w:cantSplit/>
          <w:trHeight w:val="2004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0EFA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6B5C7AAA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562AC36E" w14:textId="77777777" w:rsidR="00F54CA3" w:rsidRDefault="00F54CA3" w:rsidP="00F54CA3">
            <w:pPr>
              <w:spacing w:after="120"/>
              <w:rPr>
                <w:rFonts w:ascii="Comic Sans MS" w:hAnsi="Comic Sans MS"/>
                <w:snapToGrid w:val="0"/>
                <w:color w:val="000000"/>
              </w:rPr>
            </w:pPr>
          </w:p>
          <w:p w14:paraId="32537476" w14:textId="77777777" w:rsidR="00CF6EA7" w:rsidRDefault="00CF6EA7" w:rsidP="00056588">
            <w:pPr>
              <w:spacing w:after="120"/>
              <w:rPr>
                <w:rFonts w:ascii="Comic Sans MS" w:hAnsi="Comic Sans MS"/>
                <w:snapToGrid w:val="0"/>
              </w:rPr>
            </w:pPr>
          </w:p>
          <w:p w14:paraId="46A7B459" w14:textId="77777777" w:rsidR="00EF45CF" w:rsidRDefault="00EF45CF" w:rsidP="00056588">
            <w:pPr>
              <w:spacing w:after="120"/>
              <w:rPr>
                <w:rFonts w:ascii="Comic Sans MS" w:hAnsi="Comic Sans MS"/>
                <w:snapToGrid w:val="0"/>
              </w:rPr>
            </w:pPr>
          </w:p>
          <w:p w14:paraId="3974F1B7" w14:textId="0F43AAC1" w:rsidR="00EF45CF" w:rsidRPr="00261BCF" w:rsidRDefault="00EF45CF" w:rsidP="00056588">
            <w:pPr>
              <w:spacing w:after="120"/>
              <w:rPr>
                <w:rFonts w:ascii="Comic Sans MS" w:hAnsi="Comic Sans MS"/>
                <w:snapToGrid w:val="0"/>
              </w:rPr>
            </w:pPr>
            <w:bookmarkStart w:id="0" w:name="_GoBack"/>
            <w:bookmarkEnd w:id="0"/>
          </w:p>
        </w:tc>
      </w:tr>
    </w:tbl>
    <w:p w14:paraId="0200C0BC" w14:textId="77777777" w:rsidR="005F562D" w:rsidRDefault="005F562D" w:rsidP="00145FB0">
      <w:pPr>
        <w:spacing w:line="120" w:lineRule="auto"/>
        <w:rPr>
          <w:sz w:val="18"/>
          <w:szCs w:val="18"/>
        </w:rPr>
      </w:pPr>
    </w:p>
    <w:p w14:paraId="70593BEF" w14:textId="77777777" w:rsidR="00EF45CF" w:rsidRDefault="00EF45CF" w:rsidP="00145FB0">
      <w:pPr>
        <w:spacing w:line="120" w:lineRule="auto"/>
        <w:rPr>
          <w:sz w:val="18"/>
          <w:szCs w:val="18"/>
        </w:rPr>
      </w:pPr>
    </w:p>
    <w:p w14:paraId="52B0E96E" w14:textId="77777777" w:rsidR="00EF45CF" w:rsidRDefault="00EF45CF" w:rsidP="00EF45CF">
      <w:pPr>
        <w:pStyle w:val="Heading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Step 3</w:t>
      </w:r>
      <w:r w:rsidRPr="002E5530">
        <w:rPr>
          <w:rFonts w:ascii="Arial" w:hAnsi="Arial" w:cs="Arial"/>
          <w:bCs w:val="0"/>
        </w:rPr>
        <w:t xml:space="preserve">: </w:t>
      </w:r>
      <w:r>
        <w:rPr>
          <w:rFonts w:ascii="Arial" w:hAnsi="Arial" w:cs="Arial"/>
          <w:bCs w:val="0"/>
        </w:rPr>
        <w:t xml:space="preserve">Can I apply the results from the review? </w:t>
      </w:r>
      <w:r w:rsidRPr="002E5530">
        <w:rPr>
          <w:rFonts w:ascii="Arial" w:hAnsi="Arial" w:cs="Arial"/>
          <w:bCs w:val="0"/>
        </w:rPr>
        <w:t>(external validity)</w:t>
      </w:r>
    </w:p>
    <w:p w14:paraId="3FB315E8" w14:textId="77777777" w:rsidR="00EF45CF" w:rsidRPr="00EF45CF" w:rsidRDefault="00EF45CF" w:rsidP="00EF45CF"/>
    <w:p w14:paraId="67F7FF85" w14:textId="77777777" w:rsidR="00EF45CF" w:rsidRPr="005B0E29" w:rsidRDefault="00EF45CF" w:rsidP="00EF45CF">
      <w:pPr>
        <w:spacing w:line="120" w:lineRule="auto"/>
        <w:jc w:val="both"/>
        <w:rPr>
          <w:rFonts w:ascii="Calibri" w:hAnsi="Calibri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EF45CF" w:rsidRPr="00816E5F" w14:paraId="416D5FFF" w14:textId="77777777" w:rsidTr="006536FE">
        <w:trPr>
          <w:trHeight w:val="1008"/>
        </w:trPr>
        <w:tc>
          <w:tcPr>
            <w:tcW w:w="9918" w:type="dxa"/>
            <w:shd w:val="clear" w:color="auto" w:fill="CCCCCC"/>
          </w:tcPr>
          <w:p w14:paraId="30127400" w14:textId="77777777" w:rsidR="00EF45CF" w:rsidRPr="0099106E" w:rsidRDefault="00EF45CF" w:rsidP="00EF45CF">
            <w:pPr>
              <w:numPr>
                <w:ilvl w:val="0"/>
                <w:numId w:val="37"/>
              </w:numPr>
              <w:ind w:left="313" w:hanging="284"/>
              <w:jc w:val="both"/>
              <w:rPr>
                <w:rFonts w:ascii="Arial" w:hAnsi="Arial" w:cs="Arial"/>
              </w:rPr>
            </w:pPr>
            <w:r w:rsidRPr="0099106E">
              <w:rPr>
                <w:rFonts w:ascii="Arial" w:hAnsi="Arial" w:cs="Arial"/>
              </w:rPr>
              <w:t>Is our patient/population so different from those covered by the review that the results can’t apply?</w:t>
            </w:r>
          </w:p>
          <w:p w14:paraId="4EF8DFF1" w14:textId="77777777" w:rsidR="00EF45CF" w:rsidRPr="0099106E" w:rsidRDefault="00EF45CF" w:rsidP="00EF45CF">
            <w:pPr>
              <w:numPr>
                <w:ilvl w:val="0"/>
                <w:numId w:val="37"/>
              </w:numPr>
              <w:ind w:left="313" w:hanging="284"/>
              <w:jc w:val="both"/>
              <w:rPr>
                <w:rFonts w:ascii="Arial" w:hAnsi="Arial" w:cs="Arial"/>
              </w:rPr>
            </w:pPr>
            <w:r w:rsidRPr="0099106E">
              <w:rPr>
                <w:rFonts w:ascii="Arial" w:hAnsi="Arial" w:cs="Arial"/>
              </w:rPr>
              <w:t xml:space="preserve">Is the treatment feasible in our setting, and is </w:t>
            </w:r>
            <w:r>
              <w:rPr>
                <w:rFonts w:ascii="Arial" w:hAnsi="Arial" w:cs="Arial"/>
              </w:rPr>
              <w:t>our</w:t>
            </w:r>
            <w:r w:rsidRPr="0099106E">
              <w:rPr>
                <w:rFonts w:ascii="Arial" w:hAnsi="Arial" w:cs="Arial"/>
              </w:rPr>
              <w:t xml:space="preserve"> setting/situation so different</w:t>
            </w:r>
            <w:r>
              <w:rPr>
                <w:rFonts w:ascii="Arial" w:hAnsi="Arial" w:cs="Arial"/>
              </w:rPr>
              <w:t xml:space="preserve"> from those in the review</w:t>
            </w:r>
            <w:r w:rsidRPr="0099106E">
              <w:rPr>
                <w:rFonts w:ascii="Arial" w:hAnsi="Arial" w:cs="Arial"/>
              </w:rPr>
              <w:t xml:space="preserve"> that the results wouldn’t apply?</w:t>
            </w:r>
          </w:p>
          <w:p w14:paraId="3CB40661" w14:textId="77777777" w:rsidR="00EF45CF" w:rsidRPr="0099106E" w:rsidRDefault="00EF45CF" w:rsidP="00EF45CF">
            <w:pPr>
              <w:numPr>
                <w:ilvl w:val="0"/>
                <w:numId w:val="37"/>
              </w:numPr>
              <w:ind w:left="313" w:hanging="284"/>
              <w:jc w:val="both"/>
              <w:rPr>
                <w:rFonts w:ascii="Arial" w:hAnsi="Arial" w:cs="Arial"/>
              </w:rPr>
            </w:pPr>
            <w:r w:rsidRPr="0099106E">
              <w:rPr>
                <w:rFonts w:ascii="Arial" w:hAnsi="Arial" w:cs="Arial"/>
              </w:rPr>
              <w:t>Were all important outcomes considered? Is there any further information you would like to have seen?</w:t>
            </w:r>
          </w:p>
          <w:p w14:paraId="61658B4E" w14:textId="77777777" w:rsidR="00EF45CF" w:rsidRPr="0099106E" w:rsidRDefault="00EF45CF" w:rsidP="00EF45CF">
            <w:pPr>
              <w:numPr>
                <w:ilvl w:val="0"/>
                <w:numId w:val="37"/>
              </w:numPr>
              <w:ind w:left="313" w:hanging="284"/>
              <w:jc w:val="both"/>
              <w:rPr>
                <w:rFonts w:ascii="Arial" w:hAnsi="Arial" w:cs="Arial"/>
              </w:rPr>
            </w:pPr>
            <w:r w:rsidRPr="0099106E">
              <w:rPr>
                <w:rFonts w:ascii="Arial" w:hAnsi="Arial" w:cs="Arial"/>
              </w:rPr>
              <w:t xml:space="preserve">Are the benefits worth the potential harms or costs? </w:t>
            </w:r>
          </w:p>
          <w:p w14:paraId="0F9E27E6" w14:textId="77777777" w:rsidR="00EF45CF" w:rsidRPr="0099106E" w:rsidRDefault="00EF45CF" w:rsidP="00EF45CF">
            <w:pPr>
              <w:numPr>
                <w:ilvl w:val="0"/>
                <w:numId w:val="37"/>
              </w:numPr>
              <w:ind w:left="313" w:hanging="284"/>
              <w:jc w:val="both"/>
              <w:rPr>
                <w:rFonts w:ascii="Arial" w:hAnsi="Arial" w:cs="Arial"/>
              </w:rPr>
            </w:pPr>
            <w:r w:rsidRPr="0099106E">
              <w:rPr>
                <w:rFonts w:ascii="Arial" w:hAnsi="Arial" w:cs="Arial"/>
              </w:rPr>
              <w:t>What are the patient’s values and expectations for both the outcome we are trying to prevent and the treatment we are offering?</w:t>
            </w:r>
          </w:p>
        </w:tc>
      </w:tr>
      <w:tr w:rsidR="00EF45CF" w:rsidRPr="00816E5F" w14:paraId="59533CF7" w14:textId="77777777" w:rsidTr="006536FE">
        <w:tblPrEx>
          <w:tblLook w:val="04A0" w:firstRow="1" w:lastRow="0" w:firstColumn="1" w:lastColumn="0" w:noHBand="0" w:noVBand="1"/>
        </w:tblPrEx>
        <w:tc>
          <w:tcPr>
            <w:tcW w:w="9918" w:type="dxa"/>
          </w:tcPr>
          <w:p w14:paraId="306BA204" w14:textId="77777777" w:rsidR="00EF45CF" w:rsidRDefault="00EF45CF" w:rsidP="006536FE">
            <w:pPr>
              <w:spacing w:after="100"/>
              <w:jc w:val="both"/>
              <w:rPr>
                <w:rFonts w:ascii="Comic Sans MS" w:hAnsi="Comic Sans MS"/>
                <w:snapToGrid w:val="0"/>
                <w:color w:val="FF0000"/>
              </w:rPr>
            </w:pPr>
          </w:p>
          <w:p w14:paraId="2C33414E" w14:textId="77777777" w:rsidR="00EF45CF" w:rsidRDefault="00EF45CF" w:rsidP="006536FE">
            <w:pPr>
              <w:spacing w:after="100"/>
              <w:jc w:val="both"/>
              <w:rPr>
                <w:rFonts w:ascii="Comic Sans MS" w:hAnsi="Comic Sans MS"/>
                <w:snapToGrid w:val="0"/>
                <w:color w:val="FF0000"/>
              </w:rPr>
            </w:pPr>
          </w:p>
          <w:p w14:paraId="455D1C9C" w14:textId="77777777" w:rsidR="00EF45CF" w:rsidRDefault="00EF45CF" w:rsidP="006536FE">
            <w:pPr>
              <w:spacing w:after="100"/>
              <w:jc w:val="both"/>
              <w:rPr>
                <w:rFonts w:ascii="Comic Sans MS" w:hAnsi="Comic Sans MS"/>
                <w:snapToGrid w:val="0"/>
                <w:color w:val="FF0000"/>
              </w:rPr>
            </w:pPr>
          </w:p>
          <w:p w14:paraId="201F6D42" w14:textId="77777777" w:rsidR="00EF45CF" w:rsidRDefault="00EF45CF" w:rsidP="006536FE">
            <w:pPr>
              <w:spacing w:after="100"/>
              <w:jc w:val="both"/>
              <w:rPr>
                <w:rFonts w:ascii="Comic Sans MS" w:hAnsi="Comic Sans MS"/>
                <w:snapToGrid w:val="0"/>
                <w:color w:val="FF0000"/>
              </w:rPr>
            </w:pPr>
          </w:p>
          <w:p w14:paraId="7EC4A74D" w14:textId="6956C3A4" w:rsidR="00EF45CF" w:rsidRPr="00B014BA" w:rsidRDefault="00EF45CF" w:rsidP="006536FE">
            <w:pPr>
              <w:spacing w:after="100"/>
              <w:jc w:val="both"/>
              <w:rPr>
                <w:rFonts w:ascii="Comic Sans MS" w:hAnsi="Comic Sans MS"/>
                <w:snapToGrid w:val="0"/>
                <w:color w:val="FF0000"/>
              </w:rPr>
            </w:pPr>
          </w:p>
        </w:tc>
      </w:tr>
    </w:tbl>
    <w:p w14:paraId="2A5D2714" w14:textId="77777777" w:rsidR="00EF45CF" w:rsidRDefault="00EF45CF" w:rsidP="00145FB0">
      <w:pPr>
        <w:spacing w:line="120" w:lineRule="auto"/>
        <w:rPr>
          <w:sz w:val="18"/>
          <w:szCs w:val="18"/>
        </w:rPr>
      </w:pPr>
    </w:p>
    <w:sectPr w:rsidR="00EF45CF" w:rsidSect="00EF45CF">
      <w:headerReference w:type="default" r:id="rId8"/>
      <w:footerReference w:type="default" r:id="rId9"/>
      <w:pgSz w:w="11906" w:h="16838"/>
      <w:pgMar w:top="851" w:right="102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E28B7" w14:textId="77777777" w:rsidR="00352B60" w:rsidRDefault="00352B60">
      <w:r>
        <w:separator/>
      </w:r>
    </w:p>
  </w:endnote>
  <w:endnote w:type="continuationSeparator" w:id="0">
    <w:p w14:paraId="61753502" w14:textId="77777777" w:rsidR="00352B60" w:rsidRDefault="0035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D586A" w14:textId="77777777" w:rsidR="00E26D00" w:rsidRDefault="00E26D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B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95AB0E" w14:textId="77777777" w:rsidR="00E26D00" w:rsidRDefault="00E26D00" w:rsidP="00140D8E">
    <w:pPr>
      <w:pStyle w:val="Footer"/>
      <w:tabs>
        <w:tab w:val="clear" w:pos="4153"/>
        <w:tab w:val="clear" w:pos="8306"/>
        <w:tab w:val="left" w:pos="48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4B9D1" w14:textId="77777777" w:rsidR="00352B60" w:rsidRDefault="00352B60">
      <w:r>
        <w:separator/>
      </w:r>
    </w:p>
  </w:footnote>
  <w:footnote w:type="continuationSeparator" w:id="0">
    <w:p w14:paraId="57701F5C" w14:textId="77777777" w:rsidR="00352B60" w:rsidRDefault="0035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711F" w14:textId="77777777" w:rsidR="00145FB0" w:rsidRPr="00380A44" w:rsidRDefault="00145FB0" w:rsidP="00145FB0">
    <w:pPr>
      <w:pStyle w:val="Header"/>
      <w:tabs>
        <w:tab w:val="left" w:pos="823"/>
      </w:tabs>
      <w:rPr>
        <w:rFonts w:ascii="Arial" w:hAnsi="Arial" w:cs="Arial"/>
        <w:b/>
        <w:sz w:val="24"/>
        <w:szCs w:val="24"/>
      </w:rPr>
    </w:pPr>
    <w:r w:rsidRPr="00380A44">
      <w:rPr>
        <w:rFonts w:ascii="Arial" w:hAnsi="Arial" w:cs="Arial"/>
        <w:b/>
        <w:sz w:val="24"/>
        <w:szCs w:val="24"/>
      </w:rPr>
      <w:t>Systematic Review Critical Appraisal Checklist</w:t>
    </w:r>
    <w:r w:rsidRPr="00380A44">
      <w:rPr>
        <w:rFonts w:ascii="Arial" w:hAnsi="Arial" w:cs="Arial"/>
        <w:b/>
        <w:sz w:val="24"/>
        <w:szCs w:val="24"/>
      </w:rPr>
      <w:tab/>
    </w:r>
    <w:r w:rsidRPr="00380A44">
      <w:rPr>
        <w:rFonts w:ascii="Arial" w:hAnsi="Arial" w:cs="Arial"/>
        <w:b/>
        <w:sz w:val="24"/>
        <w:szCs w:val="24"/>
      </w:rPr>
      <w:tab/>
    </w:r>
    <w:r w:rsidRPr="00380A44">
      <w:rPr>
        <w:rFonts w:ascii="Arial" w:hAnsi="Arial" w:cs="Arial"/>
        <w:b/>
        <w:sz w:val="24"/>
        <w:szCs w:val="24"/>
      </w:rPr>
      <w:tab/>
    </w:r>
  </w:p>
  <w:p w14:paraId="3EDD8D8B" w14:textId="77777777" w:rsidR="00F419F2" w:rsidRDefault="00F419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4EEAB7E2"/>
    <w:lvl w:ilvl="0">
      <w:start w:val="1"/>
      <w:numFmt w:val="none"/>
      <w:suff w:val="nothing"/>
      <w:lvlText w:val=""/>
      <w:lvlJc w:val="left"/>
    </w:lvl>
    <w:lvl w:ilvl="1">
      <w:start w:val="1"/>
      <w:numFmt w:val="none"/>
      <w:lvlText w:val=""/>
      <w:legacy w:legacy="1" w:legacySpace="0" w:legacyIndent="0"/>
      <w:lvlJc w:val="left"/>
    </w:lvl>
    <w:lvl w:ilvl="2">
      <w:start w:val="1"/>
      <w:numFmt w:val="none"/>
      <w:lvlText w:val=""/>
      <w:legacy w:legacy="1" w:legacySpace="0" w:legacyIndent="0"/>
      <w:lvlJc w:val="left"/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CD62BF7"/>
    <w:multiLevelType w:val="singleLevel"/>
    <w:tmpl w:val="DD327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02C6E"/>
    <w:multiLevelType w:val="hybridMultilevel"/>
    <w:tmpl w:val="4A1C6E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211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2E220E"/>
    <w:multiLevelType w:val="hybridMultilevel"/>
    <w:tmpl w:val="66AC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7544D"/>
    <w:multiLevelType w:val="hybridMultilevel"/>
    <w:tmpl w:val="DA3E2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333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F164FA8"/>
    <w:multiLevelType w:val="hybridMultilevel"/>
    <w:tmpl w:val="48486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250A"/>
    <w:multiLevelType w:val="hybridMultilevel"/>
    <w:tmpl w:val="5EAC8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975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F45266"/>
    <w:multiLevelType w:val="hybridMultilevel"/>
    <w:tmpl w:val="74D0E80A"/>
    <w:lvl w:ilvl="0" w:tplc="EDD6EA6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90FD3"/>
    <w:multiLevelType w:val="singleLevel"/>
    <w:tmpl w:val="9272941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32686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2D324C"/>
    <w:multiLevelType w:val="hybridMultilevel"/>
    <w:tmpl w:val="2ABE2EE6"/>
    <w:lvl w:ilvl="0" w:tplc="B57A8FD4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470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E65B71"/>
    <w:multiLevelType w:val="hybridMultilevel"/>
    <w:tmpl w:val="8EC496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3634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3870503E"/>
    <w:multiLevelType w:val="hybridMultilevel"/>
    <w:tmpl w:val="4848633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3701C"/>
    <w:multiLevelType w:val="hybridMultilevel"/>
    <w:tmpl w:val="7E30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0457"/>
    <w:multiLevelType w:val="hybridMultilevel"/>
    <w:tmpl w:val="0FBE5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E7F11"/>
    <w:multiLevelType w:val="hybridMultilevel"/>
    <w:tmpl w:val="E35619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626A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3C33F1"/>
    <w:multiLevelType w:val="hybridMultilevel"/>
    <w:tmpl w:val="EAA45764"/>
    <w:lvl w:ilvl="0" w:tplc="7F6E0F56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35FD8"/>
    <w:multiLevelType w:val="hybridMultilevel"/>
    <w:tmpl w:val="69903A1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42FE7"/>
    <w:multiLevelType w:val="hybridMultilevel"/>
    <w:tmpl w:val="E738D9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A140A"/>
    <w:multiLevelType w:val="hybridMultilevel"/>
    <w:tmpl w:val="11FEA2E4"/>
    <w:lvl w:ilvl="0" w:tplc="4AF03CC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F534E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6E00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D65B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941A5A"/>
    <w:multiLevelType w:val="hybridMultilevel"/>
    <w:tmpl w:val="4E54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F7792"/>
    <w:multiLevelType w:val="singleLevel"/>
    <w:tmpl w:val="DD327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7A1BCC"/>
    <w:multiLevelType w:val="singleLevel"/>
    <w:tmpl w:val="DD327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B9430E"/>
    <w:multiLevelType w:val="singleLevel"/>
    <w:tmpl w:val="C43498B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D1B6ABE"/>
    <w:multiLevelType w:val="hybridMultilevel"/>
    <w:tmpl w:val="C4B8845C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FC705EB"/>
    <w:multiLevelType w:val="hybridMultilevel"/>
    <w:tmpl w:val="59D0E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45094"/>
    <w:multiLevelType w:val="hybridMultilevel"/>
    <w:tmpl w:val="2F726F96"/>
    <w:lvl w:ilvl="0" w:tplc="75DE59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F2899"/>
    <w:multiLevelType w:val="hybridMultilevel"/>
    <w:tmpl w:val="51BE4F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6"/>
  </w:num>
  <w:num w:numId="4">
    <w:abstractNumId w:val="11"/>
  </w:num>
  <w:num w:numId="5">
    <w:abstractNumId w:val="32"/>
  </w:num>
  <w:num w:numId="6">
    <w:abstractNumId w:val="28"/>
  </w:num>
  <w:num w:numId="7">
    <w:abstractNumId w:val="16"/>
  </w:num>
  <w:num w:numId="8">
    <w:abstractNumId w:val="30"/>
  </w:num>
  <w:num w:numId="9">
    <w:abstractNumId w:val="31"/>
  </w:num>
  <w:num w:numId="10">
    <w:abstractNumId w:val="1"/>
  </w:num>
  <w:num w:numId="11">
    <w:abstractNumId w:val="27"/>
  </w:num>
  <w:num w:numId="12">
    <w:abstractNumId w:val="6"/>
  </w:num>
  <w:num w:numId="13">
    <w:abstractNumId w:val="9"/>
  </w:num>
  <w:num w:numId="14">
    <w:abstractNumId w:val="14"/>
  </w:num>
  <w:num w:numId="15">
    <w:abstractNumId w:val="0"/>
  </w:num>
  <w:num w:numId="16">
    <w:abstractNumId w:val="19"/>
  </w:num>
  <w:num w:numId="17">
    <w:abstractNumId w:val="34"/>
  </w:num>
  <w:num w:numId="18">
    <w:abstractNumId w:val="22"/>
  </w:num>
  <w:num w:numId="19">
    <w:abstractNumId w:val="5"/>
  </w:num>
  <w:num w:numId="20">
    <w:abstractNumId w:val="2"/>
  </w:num>
  <w:num w:numId="21">
    <w:abstractNumId w:val="15"/>
  </w:num>
  <w:num w:numId="22">
    <w:abstractNumId w:val="3"/>
  </w:num>
  <w:num w:numId="23">
    <w:abstractNumId w:val="33"/>
  </w:num>
  <w:num w:numId="24">
    <w:abstractNumId w:val="23"/>
  </w:num>
  <w:num w:numId="25">
    <w:abstractNumId w:val="17"/>
  </w:num>
  <w:num w:numId="26">
    <w:abstractNumId w:val="36"/>
  </w:num>
  <w:num w:numId="27">
    <w:abstractNumId w:val="20"/>
  </w:num>
  <w:num w:numId="28">
    <w:abstractNumId w:val="4"/>
  </w:num>
  <w:num w:numId="29">
    <w:abstractNumId w:val="7"/>
  </w:num>
  <w:num w:numId="30">
    <w:abstractNumId w:val="25"/>
  </w:num>
  <w:num w:numId="31">
    <w:abstractNumId w:val="24"/>
  </w:num>
  <w:num w:numId="32">
    <w:abstractNumId w:val="10"/>
  </w:num>
  <w:num w:numId="33">
    <w:abstractNumId w:val="35"/>
  </w:num>
  <w:num w:numId="34">
    <w:abstractNumId w:val="8"/>
  </w:num>
  <w:num w:numId="35">
    <w:abstractNumId w:val="18"/>
  </w:num>
  <w:num w:numId="36">
    <w:abstractNumId w:val="1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D9"/>
    <w:rsid w:val="00012681"/>
    <w:rsid w:val="00022D6A"/>
    <w:rsid w:val="00056588"/>
    <w:rsid w:val="000612B7"/>
    <w:rsid w:val="00070931"/>
    <w:rsid w:val="000B64DC"/>
    <w:rsid w:val="00121418"/>
    <w:rsid w:val="00140D8E"/>
    <w:rsid w:val="00145FB0"/>
    <w:rsid w:val="0015582B"/>
    <w:rsid w:val="001670A8"/>
    <w:rsid w:val="00172101"/>
    <w:rsid w:val="00175DDF"/>
    <w:rsid w:val="001D661C"/>
    <w:rsid w:val="001D71B7"/>
    <w:rsid w:val="001F6832"/>
    <w:rsid w:val="00203A9A"/>
    <w:rsid w:val="0024368B"/>
    <w:rsid w:val="00261BCF"/>
    <w:rsid w:val="00263DD7"/>
    <w:rsid w:val="002913E0"/>
    <w:rsid w:val="002A18EE"/>
    <w:rsid w:val="002A273E"/>
    <w:rsid w:val="002A7E49"/>
    <w:rsid w:val="002B3796"/>
    <w:rsid w:val="00340760"/>
    <w:rsid w:val="00352B60"/>
    <w:rsid w:val="0035510C"/>
    <w:rsid w:val="003706A3"/>
    <w:rsid w:val="00397A56"/>
    <w:rsid w:val="003E389E"/>
    <w:rsid w:val="00437690"/>
    <w:rsid w:val="00441014"/>
    <w:rsid w:val="004B74F0"/>
    <w:rsid w:val="004F673B"/>
    <w:rsid w:val="00526A2C"/>
    <w:rsid w:val="00534C4D"/>
    <w:rsid w:val="005443F6"/>
    <w:rsid w:val="00574A87"/>
    <w:rsid w:val="005F562D"/>
    <w:rsid w:val="005F7B70"/>
    <w:rsid w:val="00622890"/>
    <w:rsid w:val="00625D0A"/>
    <w:rsid w:val="0063143E"/>
    <w:rsid w:val="00632C50"/>
    <w:rsid w:val="0064507F"/>
    <w:rsid w:val="006912B5"/>
    <w:rsid w:val="00692DF8"/>
    <w:rsid w:val="006B16FC"/>
    <w:rsid w:val="006E24AA"/>
    <w:rsid w:val="006F463B"/>
    <w:rsid w:val="00704908"/>
    <w:rsid w:val="00735F82"/>
    <w:rsid w:val="007624D6"/>
    <w:rsid w:val="007830C0"/>
    <w:rsid w:val="007C759F"/>
    <w:rsid w:val="007E1E83"/>
    <w:rsid w:val="007E6BD8"/>
    <w:rsid w:val="007F364F"/>
    <w:rsid w:val="007F7BD2"/>
    <w:rsid w:val="00805C2E"/>
    <w:rsid w:val="0087526D"/>
    <w:rsid w:val="00882FAF"/>
    <w:rsid w:val="008974D9"/>
    <w:rsid w:val="00913839"/>
    <w:rsid w:val="009505E0"/>
    <w:rsid w:val="009618D6"/>
    <w:rsid w:val="00964C9D"/>
    <w:rsid w:val="009858B2"/>
    <w:rsid w:val="00986CB4"/>
    <w:rsid w:val="009B6D10"/>
    <w:rsid w:val="009B7F4D"/>
    <w:rsid w:val="009C0E39"/>
    <w:rsid w:val="009D09F7"/>
    <w:rsid w:val="00A12DD9"/>
    <w:rsid w:val="00A77AF4"/>
    <w:rsid w:val="00A83C20"/>
    <w:rsid w:val="00AD7E13"/>
    <w:rsid w:val="00B02BF8"/>
    <w:rsid w:val="00B21270"/>
    <w:rsid w:val="00B2397C"/>
    <w:rsid w:val="00B562C4"/>
    <w:rsid w:val="00B62A45"/>
    <w:rsid w:val="00B75A0E"/>
    <w:rsid w:val="00B83B5F"/>
    <w:rsid w:val="00BC1E3A"/>
    <w:rsid w:val="00BC42BC"/>
    <w:rsid w:val="00BE7F21"/>
    <w:rsid w:val="00C15C23"/>
    <w:rsid w:val="00C933BF"/>
    <w:rsid w:val="00C95B5F"/>
    <w:rsid w:val="00CF6EA7"/>
    <w:rsid w:val="00D114B9"/>
    <w:rsid w:val="00D57AC9"/>
    <w:rsid w:val="00DD25A8"/>
    <w:rsid w:val="00DD43FB"/>
    <w:rsid w:val="00DE434D"/>
    <w:rsid w:val="00E17DFA"/>
    <w:rsid w:val="00E26D00"/>
    <w:rsid w:val="00E60810"/>
    <w:rsid w:val="00E61A5E"/>
    <w:rsid w:val="00E61B02"/>
    <w:rsid w:val="00E6370D"/>
    <w:rsid w:val="00E70393"/>
    <w:rsid w:val="00E77F03"/>
    <w:rsid w:val="00E8480C"/>
    <w:rsid w:val="00E85C80"/>
    <w:rsid w:val="00E86104"/>
    <w:rsid w:val="00EA7799"/>
    <w:rsid w:val="00EF45CF"/>
    <w:rsid w:val="00F41803"/>
    <w:rsid w:val="00F419F2"/>
    <w:rsid w:val="00F54CA3"/>
    <w:rsid w:val="00FA7A0A"/>
    <w:rsid w:val="00FB2022"/>
    <w:rsid w:val="00FB5E02"/>
    <w:rsid w:val="00F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B6DCB"/>
  <w15:docId w15:val="{B33DE2BA-642F-49B0-8151-E1D3CD32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uppressAutoHyphens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3"/>
    </w:pPr>
    <w:rPr>
      <w:rFonts w:ascii="Arial" w:hAnsi="Arial"/>
      <w:b/>
      <w:noProof/>
    </w:rPr>
  </w:style>
  <w:style w:type="paragraph" w:styleId="Heading5">
    <w:name w:val="heading 5"/>
    <w:basedOn w:val="Normal"/>
    <w:next w:val="Normal"/>
    <w:qFormat/>
    <w:pPr>
      <w:keepNext/>
      <w:suppressAutoHyphens/>
      <w:overflowPunct w:val="0"/>
      <w:autoSpaceDE w:val="0"/>
      <w:autoSpaceDN w:val="0"/>
      <w:adjustRightInd w:val="0"/>
      <w:textAlignment w:val="baseline"/>
      <w:outlineLvl w:val="4"/>
    </w:pPr>
    <w:rPr>
      <w:noProof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Comic Sans MS" w:hAnsi="Comic Sans MS"/>
      <w:b/>
      <w:bCs/>
      <w:snapToGrid w:val="0"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Comic Sans MS" w:hAnsi="Comic Sans MS"/>
      <w:b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32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umberList">
    <w:name w:val="NumberList"/>
    <w:basedOn w:val="Normal"/>
    <w:pPr>
      <w:numPr>
        <w:numId w:val="5"/>
      </w:numPr>
      <w:outlineLvl w:val="3"/>
    </w:pPr>
    <w:rPr>
      <w:sz w:val="22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styleId="z-BottomofForm">
    <w:name w:val="HTML Bottom of Form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AU" w:eastAsia="en-US"/>
    </w:rPr>
  </w:style>
  <w:style w:type="paragraph" w:styleId="z-TopofForm">
    <w:name w:val="HTML Top of Form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AU" w:eastAsia="en-US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Subtitle">
    <w:name w:val="Subtitle"/>
    <w:basedOn w:val="Normal"/>
    <w:qFormat/>
    <w:rPr>
      <w:b/>
      <w:sz w:val="24"/>
    </w:rPr>
  </w:style>
  <w:style w:type="paragraph" w:styleId="BodyTextIndent">
    <w:name w:val="Body Text Indent"/>
    <w:basedOn w:val="Normal"/>
    <w:pPr>
      <w:ind w:left="709"/>
    </w:pPr>
  </w:style>
  <w:style w:type="paragraph" w:styleId="BodyTextIndent2">
    <w:name w:val="Body Text Indent 2"/>
    <w:basedOn w:val="Normal"/>
    <w:pPr>
      <w:ind w:left="709" w:hanging="709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Textbody">
    <w:name w:val="Text body"/>
    <w:basedOn w:val="Normal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character" w:customStyle="1" w:styleId="WW-Hyperlink">
    <w:name w:val="WW-Hyperlink"/>
    <w:rPr>
      <w:color w:val="0000FF"/>
      <w:sz w:val="24"/>
      <w:u w:val="single"/>
    </w:rPr>
  </w:style>
  <w:style w:type="paragraph" w:customStyle="1" w:styleId="Heading">
    <w:name w:val="Heading"/>
    <w:basedOn w:val="Normal"/>
    <w:next w:val="Textbody"/>
    <w:pPr>
      <w:keepNext/>
      <w:suppressAutoHyphens/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hAnsi="Arial"/>
      <w:noProof/>
      <w:sz w:val="28"/>
    </w:rPr>
  </w:style>
  <w:style w:type="paragraph" w:customStyle="1" w:styleId="Intro4">
    <w:name w:val="Intro4"/>
    <w:basedOn w:val="Normal"/>
    <w:pPr>
      <w:suppressAutoHyphens/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noProof/>
      <w:sz w:val="28"/>
    </w:rPr>
  </w:style>
  <w:style w:type="paragraph" w:customStyle="1" w:styleId="GATEstyle">
    <w:name w:val="GATE style"/>
    <w:basedOn w:val="Heading1"/>
    <w:rPr>
      <w:rFonts w:eastAsia="Times"/>
      <w:sz w:val="18"/>
      <w:u w:val="none"/>
    </w:rPr>
  </w:style>
  <w:style w:type="paragraph" w:customStyle="1" w:styleId="TitleCover">
    <w:name w:val="Title Cover"/>
    <w:basedOn w:val="Normal"/>
    <w:next w:val="Normal"/>
    <w:pPr>
      <w:keepNext/>
      <w:keepLines/>
      <w:tabs>
        <w:tab w:val="right" w:pos="8640"/>
      </w:tabs>
      <w:spacing w:before="780" w:after="420"/>
      <w:ind w:left="1920" w:right="1920"/>
      <w:jc w:val="center"/>
    </w:pPr>
    <w:rPr>
      <w:b/>
      <w:spacing w:val="5"/>
      <w:kern w:val="28"/>
      <w:sz w:val="32"/>
      <w:lang w:val="en-US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rPr>
      <w:snapToGrid w:val="0"/>
    </w:rPr>
  </w:style>
  <w:style w:type="table" w:styleId="TableGrid">
    <w:name w:val="Table Grid"/>
    <w:basedOn w:val="TableNormal"/>
    <w:rsid w:val="0096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F6E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EA7"/>
  </w:style>
  <w:style w:type="character" w:customStyle="1" w:styleId="CommentTextChar">
    <w:name w:val="Comment Text Char"/>
    <w:basedOn w:val="DefaultParagraphFont"/>
    <w:link w:val="CommentText"/>
    <w:rsid w:val="00CF6EA7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EA7"/>
    <w:rPr>
      <w:b/>
      <w:bCs/>
      <w:lang w:val="en-AU" w:eastAsia="en-US"/>
    </w:rPr>
  </w:style>
  <w:style w:type="paragraph" w:styleId="BalloonText">
    <w:name w:val="Balloon Text"/>
    <w:basedOn w:val="Normal"/>
    <w:link w:val="BalloonTextChar"/>
    <w:rsid w:val="00CF6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6EA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1D661C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EF45CF"/>
    <w:rPr>
      <w:rFonts w:ascii="Comic Sans MS" w:hAnsi="Comic Sans MS"/>
      <w:b/>
      <w:bCs/>
      <w:snapToGrid w:val="0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952A59B94A441B167AEEBBEC60D92" ma:contentTypeVersion="20" ma:contentTypeDescription="Create a new document." ma:contentTypeScope="" ma:versionID="2230e1ca076f9561e793145cdf4bf143">
  <xsd:schema xmlns:xsd="http://www.w3.org/2001/XMLSchema" xmlns:xs="http://www.w3.org/2001/XMLSchema" xmlns:p="http://schemas.microsoft.com/office/2006/metadata/properties" xmlns:ns2="6891a5b8-d17a-4ec5-824b-b4a51c4a1738" xmlns:ns3="5c02da51-e8f4-493a-af2f-4fa0f5b4441a" targetNamespace="http://schemas.microsoft.com/office/2006/metadata/properties" ma:root="true" ma:fieldsID="804329046e647996d2901d121eb8ed82" ns2:_="" ns3:_="">
    <xsd:import namespace="6891a5b8-d17a-4ec5-824b-b4a51c4a1738"/>
    <xsd:import namespace="5c02da51-e8f4-493a-af2f-4fa0f5b4441a"/>
    <xsd:element name="properties">
      <xsd:complexType>
        <xsd:sequence>
          <xsd:element name="documentManagement">
            <xsd:complexType>
              <xsd:all>
                <xsd:element ref="ns2:jy4m" minOccurs="0"/>
                <xsd:element ref="ns2:dxmn" minOccurs="0"/>
                <xsd:element ref="ns2:MediaServiceMetadata" minOccurs="0"/>
                <xsd:element ref="ns2:MediaServiceFastMetadata" minOccurs="0"/>
                <xsd:element ref="ns2:Yea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a5b8-d17a-4ec5-824b-b4a51c4a1738" elementFormDefault="qualified">
    <xsd:import namespace="http://schemas.microsoft.com/office/2006/documentManagement/types"/>
    <xsd:import namespace="http://schemas.microsoft.com/office/infopath/2007/PartnerControls"/>
    <xsd:element name="jy4m" ma:index="8" nillable="true" ma:displayName="Classification" ma:format="Dropdown" ma:internalName="jy4m">
      <xsd:simpleType>
        <xsd:restriction base="dms:Text">
          <xsd:maxLength value="255"/>
        </xsd:restriction>
      </xsd:simpleType>
    </xsd:element>
    <xsd:element name="dxmn" ma:index="9" nillable="true" ma:displayName="Project" ma:internalName="dxm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da51-e8f4-493a-af2f-4fa0f5b4441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3175aa-3484-49b5-ae99-234b9e8f63e1}" ma:internalName="TaxCatchAll" ma:showField="CatchAllData" ma:web="5c02da51-e8f4-493a-af2f-4fa0f5b44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6891a5b8-d17a-4ec5-824b-b4a51c4a1738" xsi:nil="true"/>
    <TaxCatchAll xmlns="5c02da51-e8f4-493a-af2f-4fa0f5b4441a" xsi:nil="true"/>
    <dxmn xmlns="6891a5b8-d17a-4ec5-824b-b4a51c4a1738" xsi:nil="true"/>
    <lcf76f155ced4ddcb4097134ff3c332f xmlns="6891a5b8-d17a-4ec5-824b-b4a51c4a1738">
      <Terms xmlns="http://schemas.microsoft.com/office/infopath/2007/PartnerControls"/>
    </lcf76f155ced4ddcb4097134ff3c332f>
    <jy4m xmlns="6891a5b8-d17a-4ec5-824b-b4a51c4a1738" xsi:nil="true"/>
  </documentManagement>
</p:properties>
</file>

<file path=customXml/itemProps1.xml><?xml version="1.0" encoding="utf-8"?>
<ds:datastoreItem xmlns:ds="http://schemas.openxmlformats.org/officeDocument/2006/customXml" ds:itemID="{6F060945-AC7E-4B89-8952-2C6985727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BAB90-5A69-4D05-9FDE-277D6D1B1DA1}"/>
</file>

<file path=customXml/itemProps3.xml><?xml version="1.0" encoding="utf-8"?>
<ds:datastoreItem xmlns:ds="http://schemas.openxmlformats.org/officeDocument/2006/customXml" ds:itemID="{18CF610D-E31A-4DF9-92E1-556BFBD0CF60}"/>
</file>

<file path=customXml/itemProps4.xml><?xml version="1.0" encoding="utf-8"?>
<ds:datastoreItem xmlns:ds="http://schemas.openxmlformats.org/officeDocument/2006/customXml" ds:itemID="{5A3D32E1-2486-4928-B567-B2A8FBBB4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3-day EBM workshop exercises</vt:lpstr>
    </vt:vector>
  </TitlesOfParts>
  <Company>University of Queensland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3-day EBM workshop exercises</dc:title>
  <dc:creator>Glasziou</dc:creator>
  <cp:lastModifiedBy>Smith, Jane</cp:lastModifiedBy>
  <cp:revision>2</cp:revision>
  <cp:lastPrinted>2016-11-01T10:20:00Z</cp:lastPrinted>
  <dcterms:created xsi:type="dcterms:W3CDTF">2021-02-13T00:48:00Z</dcterms:created>
  <dcterms:modified xsi:type="dcterms:W3CDTF">2021-02-13T00:48:00Z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0x010100154952A59B94A441B167AEEBBEC60D92</vt:lpwstr>
  </property>
</Properties>
</file>